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72D" w:rsidRDefault="0012072D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/>
          <w14:ligatures w14:val="none"/>
        </w:rPr>
      </w:pPr>
    </w:p>
    <w:p w:rsidR="0012072D" w:rsidRDefault="0012072D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/>
          <w14:ligatures w14:val="none"/>
        </w:rPr>
      </w:pPr>
    </w:p>
    <w:p w:rsidR="00D77100" w:rsidRDefault="00D77100" w:rsidP="00D77100">
      <w:pPr>
        <w:spacing w:after="0" w:line="240" w:lineRule="auto"/>
        <w:ind w:left="120"/>
        <w:jc w:val="center"/>
      </w:pPr>
      <w:r>
        <w:rPr>
          <w:b/>
          <w:color w:val="000000"/>
        </w:rPr>
        <w:t>МИНИСТЕРСТВО ПРОСВЕЩЕНИЯ РОССИЙСКОЙ ФЕДЕРАЦИИ</w:t>
      </w:r>
    </w:p>
    <w:p w:rsidR="00D77100" w:rsidRDefault="00D77100" w:rsidP="00D77100">
      <w:pPr>
        <w:spacing w:after="0" w:line="240" w:lineRule="auto"/>
        <w:ind w:left="120"/>
        <w:jc w:val="center"/>
      </w:pPr>
      <w:r>
        <w:rPr>
          <w:b/>
          <w:color w:val="000000"/>
        </w:rPr>
        <w:t>‌</w:t>
      </w:r>
      <w:proofErr w:type="gramStart"/>
      <w:r>
        <w:rPr>
          <w:b/>
          <w:color w:val="000000"/>
        </w:rPr>
        <w:t>Муниципальное  общеобразовательное</w:t>
      </w:r>
      <w:proofErr w:type="gramEnd"/>
      <w:r>
        <w:rPr>
          <w:b/>
          <w:color w:val="000000"/>
        </w:rPr>
        <w:t xml:space="preserve"> учреждение </w:t>
      </w:r>
      <w:r>
        <w:br/>
      </w:r>
      <w:r>
        <w:rPr>
          <w:b/>
          <w:color w:val="000000"/>
        </w:rPr>
        <w:t xml:space="preserve"> «</w:t>
      </w:r>
      <w:proofErr w:type="spellStart"/>
      <w:r>
        <w:rPr>
          <w:b/>
          <w:color w:val="000000"/>
        </w:rPr>
        <w:t>Шумиловская</w:t>
      </w:r>
      <w:proofErr w:type="spellEnd"/>
      <w:r>
        <w:rPr>
          <w:b/>
          <w:color w:val="000000"/>
        </w:rPr>
        <w:t xml:space="preserve"> средняя общеобразовательная школа» имени Смирновой Валентины Васильевны</w:t>
      </w:r>
      <w:r>
        <w:br/>
      </w:r>
      <w:bookmarkStart w:id="0" w:name="812d4357-d192-464c-8cb9-e2b95399e3c1"/>
      <w:bookmarkEnd w:id="0"/>
      <w:r>
        <w:rPr>
          <w:b/>
          <w:color w:val="000000"/>
        </w:rPr>
        <w:t xml:space="preserve">‌‌ </w:t>
      </w:r>
    </w:p>
    <w:p w:rsidR="00D77100" w:rsidRDefault="00D77100" w:rsidP="00D77100">
      <w:pPr>
        <w:spacing w:after="0" w:line="240" w:lineRule="auto"/>
        <w:ind w:left="120"/>
        <w:jc w:val="center"/>
      </w:pPr>
      <w:r>
        <w:rPr>
          <w:b/>
          <w:color w:val="000000"/>
        </w:rPr>
        <w:t>‌</w:t>
      </w:r>
      <w:bookmarkStart w:id="1" w:name="fbdca4d6-6503-4562-ae3d-2793f9a86394"/>
      <w:r>
        <w:rPr>
          <w:b/>
          <w:color w:val="000000"/>
        </w:rPr>
        <w:t>Приозерский район, Ленинградская область</w:t>
      </w:r>
      <w:bookmarkEnd w:id="1"/>
      <w:r>
        <w:rPr>
          <w:b/>
          <w:color w:val="000000"/>
        </w:rPr>
        <w:t>‌</w:t>
      </w:r>
      <w:r>
        <w:rPr>
          <w:color w:val="000000"/>
        </w:rPr>
        <w:t>​</w:t>
      </w: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D77100" w:rsidTr="00D77100">
        <w:trPr>
          <w:trHeight w:val="2986"/>
        </w:trPr>
        <w:tc>
          <w:tcPr>
            <w:tcW w:w="3324" w:type="dxa"/>
          </w:tcPr>
          <w:p w:rsidR="00D77100" w:rsidRDefault="00D77100">
            <w:pPr>
              <w:autoSpaceDE w:val="0"/>
              <w:autoSpaceDN w:val="0"/>
              <w:spacing w:after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РАССМОТРЕНО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МО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Протокол N1 от «30» 08   202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СОГЛАСОВАНО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Скрипниченко О.Ю.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от «30» 08   202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УТВЕРЖДЕНО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С.В.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Распоряжение №1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22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-р от «30» 08. 202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77100" w:rsidRDefault="00D77100" w:rsidP="00D77100">
      <w:pPr>
        <w:spacing w:after="0"/>
        <w:ind w:left="120"/>
        <w:rPr>
          <w:rFonts w:asciiTheme="minorHAnsi" w:eastAsiaTheme="minorEastAsia" w:hAnsiTheme="minorHAnsi" w:cstheme="minorBidi"/>
          <w:kern w:val="2"/>
          <w:sz w:val="22"/>
          <w:szCs w:val="22"/>
        </w:rPr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 w:line="408" w:lineRule="auto"/>
        <w:ind w:left="120"/>
        <w:jc w:val="center"/>
      </w:pPr>
      <w:r>
        <w:rPr>
          <w:b/>
          <w:color w:val="000000"/>
        </w:rPr>
        <w:t>АДАПТИРОВАННАЯ РАБОЧАЯ ПРОГРАММА (7.2)</w:t>
      </w:r>
    </w:p>
    <w:p w:rsidR="00D77100" w:rsidRDefault="00D77100" w:rsidP="00D77100">
      <w:pPr>
        <w:spacing w:after="0"/>
        <w:ind w:left="120"/>
        <w:jc w:val="center"/>
      </w:pPr>
    </w:p>
    <w:p w:rsidR="00D77100" w:rsidRDefault="00D77100" w:rsidP="00D77100">
      <w:pPr>
        <w:spacing w:after="0" w:line="408" w:lineRule="auto"/>
        <w:ind w:left="120"/>
        <w:jc w:val="center"/>
      </w:pPr>
      <w:r>
        <w:rPr>
          <w:b/>
          <w:color w:val="000000"/>
        </w:rPr>
        <w:t>Учебного предмета «Иностранный (английский) язык»</w:t>
      </w:r>
    </w:p>
    <w:p w:rsidR="00D77100" w:rsidRDefault="00D77100" w:rsidP="00D77100">
      <w:pPr>
        <w:spacing w:after="0" w:line="408" w:lineRule="auto"/>
        <w:ind w:left="120"/>
        <w:jc w:val="center"/>
      </w:pPr>
      <w:r>
        <w:rPr>
          <w:color w:val="000000"/>
        </w:rPr>
        <w:t xml:space="preserve">для обучающихся 1-4 классов </w:t>
      </w:r>
    </w:p>
    <w:p w:rsidR="00D77100" w:rsidRDefault="00D77100" w:rsidP="00D77100">
      <w:pPr>
        <w:spacing w:after="0"/>
        <w:ind w:left="120"/>
        <w:jc w:val="center"/>
      </w:pPr>
    </w:p>
    <w:p w:rsidR="00D77100" w:rsidRDefault="00D77100" w:rsidP="00D77100">
      <w:pPr>
        <w:spacing w:after="0"/>
        <w:ind w:left="120"/>
        <w:jc w:val="center"/>
      </w:pP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t xml:space="preserve">                                                   </w:t>
      </w:r>
      <w:r>
        <w:rPr>
          <w:sz w:val="24"/>
          <w:szCs w:val="24"/>
        </w:rPr>
        <w:t xml:space="preserve">Составитель: 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учителя начальных классов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Белоусова Н.М., Савченко Г.Н.,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proofErr w:type="spellStart"/>
      <w:r>
        <w:rPr>
          <w:sz w:val="24"/>
          <w:szCs w:val="24"/>
        </w:rPr>
        <w:t>Чехлыстова</w:t>
      </w:r>
      <w:proofErr w:type="spellEnd"/>
      <w:r>
        <w:rPr>
          <w:sz w:val="24"/>
          <w:szCs w:val="24"/>
        </w:rPr>
        <w:t xml:space="preserve"> Т.Н., </w:t>
      </w:r>
      <w:proofErr w:type="spellStart"/>
      <w:r>
        <w:rPr>
          <w:sz w:val="24"/>
          <w:szCs w:val="24"/>
        </w:rPr>
        <w:t>Подсумкова</w:t>
      </w:r>
      <w:proofErr w:type="spellEnd"/>
      <w:r>
        <w:rPr>
          <w:sz w:val="24"/>
          <w:szCs w:val="24"/>
        </w:rPr>
        <w:t xml:space="preserve"> О.В.,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Карнаухова Н.О., Ермоленко Т.Г.,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bookmarkStart w:id="2" w:name="block-1408490"/>
      <w:r>
        <w:rPr>
          <w:sz w:val="24"/>
          <w:szCs w:val="24"/>
        </w:rPr>
        <w:t xml:space="preserve">                                                             </w:t>
      </w:r>
      <w:proofErr w:type="spellStart"/>
      <w:r>
        <w:rPr>
          <w:sz w:val="24"/>
          <w:szCs w:val="24"/>
        </w:rPr>
        <w:t>Архиреева</w:t>
      </w:r>
      <w:proofErr w:type="spellEnd"/>
      <w:r>
        <w:rPr>
          <w:sz w:val="24"/>
          <w:szCs w:val="24"/>
        </w:rPr>
        <w:t xml:space="preserve"> А.Ю.</w:t>
      </w:r>
      <w:bookmarkStart w:id="3" w:name="_GoBack"/>
      <w:bookmarkEnd w:id="2"/>
      <w:bookmarkEnd w:id="3"/>
    </w:p>
    <w:p w:rsidR="0012072D" w:rsidRDefault="00407A0C">
      <w:pPr>
        <w:rPr>
          <w:rFonts w:eastAsia="Calibri"/>
          <w:b/>
          <w:caps/>
          <w14:ligatures w14:val="none"/>
        </w:rPr>
      </w:pPr>
      <w:r>
        <w:rPr>
          <w:rFonts w:eastAsia="Calibri"/>
          <w:b/>
          <w14:ligatures w14:val="none"/>
        </w:rPr>
        <w:br w:type="page" w:clear="all"/>
      </w:r>
    </w:p>
    <w:sdt>
      <w:sdtPr>
        <w:rPr>
          <w:rFonts w:ascii="Times New Roman" w:eastAsiaTheme="minorHAnsi" w:hAnsi="Times New Roman" w:cs="Times New Roman"/>
          <w:caps w:val="0"/>
          <w:color w:val="auto"/>
          <w:sz w:val="28"/>
          <w:szCs w:val="28"/>
          <w:lang w:eastAsia="en-US"/>
          <w14:ligatures w14:val="standardContextual"/>
        </w:rPr>
        <w:id w:val="-2134474676"/>
        <w:docPartObj>
          <w:docPartGallery w:val="Table of Contents"/>
          <w:docPartUnique/>
        </w:docPartObj>
      </w:sdtPr>
      <w:sdtEndPr/>
      <w:sdtContent>
        <w:p w:rsidR="0012072D" w:rsidRDefault="00407A0C">
          <w:pPr>
            <w:pStyle w:val="af7"/>
            <w:rPr>
              <w:rFonts w:ascii="Times New Roman" w:hAnsi="Times New Roman" w:cs="Times New Roman"/>
              <w:caps w:val="0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12072D" w:rsidRDefault="0012072D">
          <w:pPr>
            <w:rPr>
              <w:lang w:eastAsia="ru-RU"/>
            </w:rPr>
          </w:pPr>
        </w:p>
        <w:p w:rsidR="0012072D" w:rsidRDefault="00407A0C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2821900" w:tooltip="#_Toc142821900" w:history="1">
            <w:r>
              <w:rPr>
                <w:rStyle w:val="af8"/>
              </w:rPr>
              <w:t>ПОЯСНИТЕЛЬНАЯ ЗАПИСКА</w:t>
            </w:r>
            <w:r>
              <w:tab/>
            </w:r>
            <w:r>
              <w:fldChar w:fldCharType="begin"/>
            </w:r>
            <w:r>
              <w:instrText xml:space="preserve"> PAGEREF _Toc142821900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12072D" w:rsidRDefault="006202A7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1" w:tooltip="#_Toc142821901" w:history="1">
            <w:r w:rsidR="00407A0C">
              <w:rPr>
                <w:rStyle w:val="af8"/>
                <w:rFonts w:eastAsia="Times New Roman"/>
                <w:lang w:eastAsia="ru-RU"/>
              </w:rPr>
              <w:t>СОДЕРЖАНИЕ УЧЕБНОГО ПРЕДМЕТА «ИНОСТРАННЫЙ (АНГЛИЙСКИЙ) ЯЗЫК»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_Toc142821901 \h </w:instrText>
            </w:r>
            <w:r w:rsidR="00407A0C">
              <w:fldChar w:fldCharType="separate"/>
            </w:r>
            <w:r w:rsidR="00407A0C">
              <w:t>11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2" w:tooltip="#_Toc142821902" w:history="1">
            <w:r w:rsidR="00407A0C">
              <w:rPr>
                <w:rStyle w:val="af8"/>
                <w:rFonts w:eastAsia="Times New Roman"/>
                <w:lang w:eastAsia="ru-RU"/>
              </w:rPr>
              <w:t>3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_Toc142821902 \h </w:instrText>
            </w:r>
            <w:r w:rsidR="00407A0C">
              <w:fldChar w:fldCharType="separate"/>
            </w:r>
            <w:r w:rsidR="00407A0C">
              <w:t>11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3" w:tooltip="#_Toc142821903" w:history="1">
            <w:r w:rsidR="00407A0C">
              <w:rPr>
                <w:rStyle w:val="af8"/>
                <w:rFonts w:eastAsia="Times New Roman"/>
                <w:lang w:eastAsia="ru-RU"/>
              </w:rPr>
              <w:t>4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_Toc142821903 \h </w:instrText>
            </w:r>
            <w:r w:rsidR="00407A0C">
              <w:fldChar w:fldCharType="separate"/>
            </w:r>
            <w:r w:rsidR="00407A0C">
              <w:t>17</w:t>
            </w:r>
            <w:r w:rsidR="00407A0C">
              <w:fldChar w:fldCharType="end"/>
            </w:r>
          </w:hyperlink>
        </w:p>
        <w:p w:rsidR="0012072D" w:rsidRDefault="006202A7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4" w:tooltip="#_Toc142821904" w:history="1">
            <w:r w:rsidR="00407A0C">
              <w:rPr>
                <w:rStyle w:val="af8"/>
                <w:rFonts w:eastAsia="Times New Roman"/>
                <w:lang w:eastAsia="ru-RU"/>
              </w:rPr>
              <w:t>ПЛАНИРУЕМЫЕ РЕЗУЛЬТАТЫ ОСВОЕНИЯ УЧЕБНОГО ПРЕДМЕТА «ИНОСТРАННЫЙ (АНГЛИЙСКИЙ) ЯЗЫК» НА УРОВНЕ НАЧАЛЬНОГО ОБЩЕГО ОБРАЗОВАНИЯ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_Toc142821904 \h </w:instrText>
            </w:r>
            <w:r w:rsidR="00407A0C">
              <w:fldChar w:fldCharType="separate"/>
            </w:r>
            <w:r w:rsidR="00407A0C">
              <w:t>25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5" w:tooltip="#_Toc142821905" w:history="1">
            <w:r w:rsidR="00407A0C">
              <w:rPr>
                <w:rStyle w:val="af8"/>
                <w:rFonts w:eastAsia="Times New Roman"/>
                <w:lang w:eastAsia="ru-RU"/>
              </w:rPr>
              <w:t>Личностные результаты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_Toc142821905 \h </w:instrText>
            </w:r>
            <w:r w:rsidR="00407A0C">
              <w:fldChar w:fldCharType="separate"/>
            </w:r>
            <w:r w:rsidR="00407A0C">
              <w:t>25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6" w:tooltip="#_Toc142821906" w:history="1">
            <w:r w:rsidR="00407A0C">
              <w:rPr>
                <w:rStyle w:val="af8"/>
                <w:rFonts w:eastAsia="Times New Roman"/>
                <w:lang w:eastAsia="ru-RU"/>
              </w:rPr>
              <w:t>Метапредметные результаты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_Toc142821906 \h </w:instrText>
            </w:r>
            <w:r w:rsidR="00407A0C">
              <w:fldChar w:fldCharType="separate"/>
            </w:r>
            <w:r w:rsidR="00407A0C">
              <w:t>27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7" w:tooltip="#_Toc142821907" w:history="1">
            <w:r w:rsidR="00407A0C">
              <w:rPr>
                <w:rStyle w:val="af8"/>
                <w:rFonts w:eastAsia="Times New Roman"/>
                <w:lang w:eastAsia="ru-RU"/>
              </w:rPr>
              <w:t>Предметные результаты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_Toc142821907 \h </w:instrText>
            </w:r>
            <w:r w:rsidR="00407A0C">
              <w:fldChar w:fldCharType="separate"/>
            </w:r>
            <w:r w:rsidR="00407A0C">
              <w:t>30</w:t>
            </w:r>
            <w:r w:rsidR="00407A0C">
              <w:fldChar w:fldCharType="end"/>
            </w:r>
          </w:hyperlink>
        </w:p>
        <w:p w:rsidR="0012072D" w:rsidRDefault="006202A7">
          <w:pPr>
            <w:pStyle w:val="3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8" w:tooltip="#_Toc142821908" w:history="1">
            <w:r w:rsidR="00407A0C">
              <w:rPr>
                <w:rStyle w:val="af8"/>
              </w:rPr>
              <w:t>3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_Toc142821908 \h </w:instrText>
            </w:r>
            <w:r w:rsidR="00407A0C">
              <w:fldChar w:fldCharType="separate"/>
            </w:r>
            <w:r w:rsidR="00407A0C">
              <w:t>31</w:t>
            </w:r>
            <w:r w:rsidR="00407A0C">
              <w:fldChar w:fldCharType="end"/>
            </w:r>
          </w:hyperlink>
        </w:p>
        <w:p w:rsidR="0012072D" w:rsidRDefault="006202A7">
          <w:pPr>
            <w:pStyle w:val="3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9" w:tooltip="#_Toc142821909" w:history="1">
            <w:r w:rsidR="00407A0C">
              <w:rPr>
                <w:rStyle w:val="af8"/>
                <w:rFonts w:eastAsia="Times New Roman"/>
                <w:lang w:eastAsia="ru-RU"/>
              </w:rPr>
              <w:t>4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_Toc142821909 \h </w:instrText>
            </w:r>
            <w:r w:rsidR="00407A0C">
              <w:fldChar w:fldCharType="separate"/>
            </w:r>
            <w:r w:rsidR="00407A0C">
              <w:t>36</w:t>
            </w:r>
            <w:r w:rsidR="00407A0C">
              <w:fldChar w:fldCharType="end"/>
            </w:r>
          </w:hyperlink>
        </w:p>
        <w:p w:rsidR="0012072D" w:rsidRDefault="006202A7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10" w:tooltip="#_Toc142821910" w:history="1">
            <w:r w:rsidR="00407A0C">
              <w:rPr>
                <w:rStyle w:val="af8"/>
              </w:rPr>
              <w:t>ТЕМАТИЧЕСКОЕ ПЛАНИРОВАНИЕ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_Toc142821910 \h </w:instrText>
            </w:r>
            <w:r w:rsidR="00407A0C">
              <w:fldChar w:fldCharType="separate"/>
            </w:r>
            <w:r w:rsidR="00407A0C">
              <w:t>40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11" w:tooltip="#_Toc142821911" w:history="1">
            <w:r w:rsidR="00407A0C">
              <w:rPr>
                <w:rStyle w:val="af8"/>
              </w:rPr>
              <w:t>3 КЛАСС (68 часов)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_Toc142821911 \h </w:instrText>
            </w:r>
            <w:r w:rsidR="00407A0C">
              <w:fldChar w:fldCharType="separate"/>
            </w:r>
            <w:r w:rsidR="00407A0C">
              <w:t>40</w:t>
            </w:r>
            <w:r w:rsidR="00407A0C">
              <w:fldChar w:fldCharType="end"/>
            </w:r>
          </w:hyperlink>
        </w:p>
        <w:p w:rsidR="0012072D" w:rsidRDefault="006202A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12" w:tooltip="#_Toc142821912" w:history="1">
            <w:r w:rsidR="00407A0C">
              <w:rPr>
                <w:rStyle w:val="af8"/>
              </w:rPr>
              <w:t>4 КЛАСС (68 часов)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_Toc142821912 \h </w:instrText>
            </w:r>
            <w:r w:rsidR="00407A0C">
              <w:fldChar w:fldCharType="separate"/>
            </w:r>
            <w:r w:rsidR="00407A0C">
              <w:t>45</w:t>
            </w:r>
            <w:r w:rsidR="00407A0C">
              <w:fldChar w:fldCharType="end"/>
            </w:r>
          </w:hyperlink>
        </w:p>
        <w:p w:rsidR="0012072D" w:rsidRDefault="00407A0C">
          <w:r>
            <w:rPr>
              <w:b/>
              <w:bCs/>
            </w:rPr>
            <w:fldChar w:fldCharType="end"/>
          </w:r>
        </w:p>
      </w:sdtContent>
    </w:sdt>
    <w:p w:rsidR="0012072D" w:rsidRDefault="0012072D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/>
          <w14:ligatures w14:val="none"/>
        </w:rPr>
      </w:pPr>
    </w:p>
    <w:p w:rsidR="0012072D" w:rsidRDefault="0012072D"/>
    <w:p w:rsidR="0012072D" w:rsidRDefault="0012072D"/>
    <w:p w:rsidR="0012072D" w:rsidRDefault="0012072D"/>
    <w:p w:rsidR="0012072D" w:rsidRDefault="0012072D"/>
    <w:p w:rsidR="0012072D" w:rsidRDefault="0012072D"/>
    <w:p w:rsidR="0012072D" w:rsidRDefault="0012072D"/>
    <w:p w:rsidR="0012072D" w:rsidRDefault="00407A0C">
      <w:r>
        <w:br w:type="page" w:clear="all"/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lastRenderedPageBreak/>
        <w:t xml:space="preserve">Федеральная рабочая программа по учебному предмету «Иностранный (английский) язык» включает пояснительную записку, содержание обучения, планируемые результаты освоения программы.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задержкой психического развития (ЗПР); место в структуре учебного плана, а также подходы к отбору содержания и планируемым результатам.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Планируемые результаты программы по предмету «Иностранный (английский) язык» включают личностные, метапредметные результаты за период обучения, а также предметные достижения обучающегося с ЗПР за два года обучения на уровне начального общего образования.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обучающимися с ЗПР того или иного раздела.  </w:t>
      </w: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407A0C">
      <w:pPr>
        <w:pStyle w:val="1"/>
        <w:rPr>
          <w:caps/>
        </w:rPr>
      </w:pPr>
      <w:bookmarkStart w:id="4" w:name="_Toc142821900"/>
      <w:r>
        <w:lastRenderedPageBreak/>
        <w:t>ПОЯСНИТЕЛЬНАЯ ЗАПИСКА</w:t>
      </w:r>
      <w:bookmarkEnd w:id="4"/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Рабочая программа по английскому языку на уровне начального общего образования опирается на требования к результатам освоения Федеральной адаптированной образовательной программы начального общего образования для обучающихся с ограниченными возможностями здоровья в части Федеральной адаптированной образовательной программы начального общего образования для обучающихся с ЗПР и конкретизирует требования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предъявляемых в части предметного обучения учебному предмету «Иностранный (английский) язык»» обучающихся с задержкой психического развития, а также программой воспитания с учётом концепции или историко-культурного стандарта. 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Рабочая программа раскрывает цели образования, развития и воспитания обучающихся средствами учебного предмета «Иностранный (английский) язык» на начальной ступени обязательного общего образования, описывает характеристику психологических предпосылок к его изучению обучающимися с ЗПР; место в структуре учебного плана, а также подходы к отбору содержания, к определению планируемых результатов и к структуре тематического планирования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Учебный предмет «Иностранный (английский) язык» на уровне начального общего образования обеспечивает языковое и общее речевое развитие обучающихся, способствует повышению коммуникативной компетентности и облегчению социализации обучающихся с ЗПР.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Овладение учебным предметом «Иностранный (английский) язык» представляет большую сложность для обучающихся с ЗПР. Это связано с недостатками на всех уровнях речевого функционирования на родном языке и особенностями становления и развития коммуникативных умений, недостаточной сформированностью основных мыслительных операций и знаково-символической (замещающей) функции мышления, спецификой </w:t>
      </w:r>
      <w:r>
        <w:lastRenderedPageBreak/>
        <w:t>памяти школьников. У обучающихся с ЗПР с запозданием формируются навыки языкового анализа и синтеза, долгое время происходит становление навыка звукобуквенного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правил правописания и формирования грамматических понятий. Все указанные трудности проявляются не только при освоении родного языка, но и иностранного.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обучения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Программа отражает содержание обучения предмету «Иностранный (английский) язык» с учетом особых образовательных потребностей обучающихся с ЗПР. В процессе изучения английского языка у обучающихся с ЗПР формируется позитивное эмоционально-ценностное отношение к иностранному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обучающиеся получают практико-ориентированные умения по применению правил общения на английском языке и правил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При изучении данной дисциплины происходит развитие устной и письменной коммуникации. Представления о связи языка с культурой народа осваиваются практическим путём.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Удовлетворение особых образовательных потребностей обучающихся с ЗПР достигается за счет четких и простых по структуре инструкций к </w:t>
      </w:r>
      <w:r>
        <w:lastRenderedPageBreak/>
        <w:t xml:space="preserve">выполняемой деятельности, уменьшенного объема заданий, большей их </w:t>
      </w:r>
      <w:proofErr w:type="spellStart"/>
      <w:r>
        <w:t>практикоориентированности</w:t>
      </w:r>
      <w:proofErr w:type="spellEnd"/>
      <w:r>
        <w:t xml:space="preserve">, </w:t>
      </w:r>
      <w:proofErr w:type="spellStart"/>
      <w:r>
        <w:t>подкрепленности</w:t>
      </w:r>
      <w:proofErr w:type="spellEnd"/>
      <w:r>
        <w:t xml:space="preserve"> наглядностью и практическими действиями, а также неоднократного закрепления пройденного, актуализации знаний, полученных ранее, применением специальных приемов обучения (алгоритмизации, </w:t>
      </w:r>
      <w:proofErr w:type="spellStart"/>
      <w:r>
        <w:t>пошаговости</w:t>
      </w:r>
      <w:proofErr w:type="spellEnd"/>
      <w:r>
        <w:t>, организующей и направляющей помощи педагога и др.), соблюдении требований к организации образовательного процесса с учетом особенностей сформированности саморегуляции учебно-познавательной деятельности обучающихся с ЗПР.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Организация специальных условий обучения предмету «Иностранный (английский) язык» построено с соблюдением специальных дидактических принципов, предполагает использование адекватных методов и конкретных приемов. Это обеспечивает у обучающегося с ЗПР пробуждение интереса к языку, желание овладеть словарным запасом, способами построения коммуникативного общения на иностранном языке, у школьников проявляются возможности осознания своих затруднений и соответствующие попытки их преодоления самостоятельно или с помощью педагога.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При изучении учебного материала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звукобуквенного состава слова, наблюдения за буквенным изображением слова и его транскрипцией,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При усвоении учебного предмета обучающиеся с ЗПР учатся ориентироваться в задании и производить его анализ, обдумывать и планировать предстоящие действия сначала с помощью педагога, потом самостоятельно, следить за правильностью выполнения задания, давать словесный отчет и оценку проделанной работе при необходимости опираясь </w:t>
      </w:r>
      <w:r>
        <w:lastRenderedPageBreak/>
        <w:t>на смысловые опоры, что совершенствует систему произвольной регуляции деятельности.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Учитель иностранного языка должен поддерживать тесную связь с учителем начальных классов и учителем-логопедом, так как трудности овладения родным языком на всех уровнях его функционирования могут стать препятствием в овладении и иностранным языком.</w:t>
      </w:r>
    </w:p>
    <w:p w:rsidR="0012072D" w:rsidRDefault="00407A0C">
      <w:pPr>
        <w:spacing w:after="0" w:line="360" w:lineRule="auto"/>
        <w:ind w:firstLine="709"/>
        <w:jc w:val="both"/>
        <w:rPr>
          <w:b/>
          <w:bCs/>
          <w:caps/>
        </w:rPr>
      </w:pPr>
      <w:r>
        <w:rPr>
          <w:b/>
          <w:bCs/>
        </w:rPr>
        <w:t>Общая характеристика учебного предмета «Иностранный (английский) язык»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В начальной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обучающимися с ЗПР, в соответствии с ФГОС НОО ОВЗ и ФАОП НОО ОВЗ, начинается с 3 класса.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</w:t>
      </w:r>
      <w:r>
        <w:lastRenderedPageBreak/>
        <w:t>индивидуализации с целью учёта образовательных потребностей и интересов обучающихся с ЗПР количество учебных часов может быть скорректировано.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язык» при условии сохранения обязательной части его содержания.</w:t>
      </w:r>
    </w:p>
    <w:p w:rsidR="0012072D" w:rsidRDefault="00407A0C">
      <w:pPr>
        <w:spacing w:after="0" w:line="360" w:lineRule="auto"/>
        <w:ind w:firstLine="709"/>
        <w:jc w:val="both"/>
        <w:rPr>
          <w:b/>
          <w:bCs/>
          <w:caps/>
        </w:rPr>
      </w:pPr>
      <w:r>
        <w:rPr>
          <w:b/>
          <w:bCs/>
        </w:rPr>
        <w:t>Цели изучения учебного предмета «Иностранный (английский) язык»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Общие цели обучения иностранному языку в начальной школе можно условно разделить на образовательные, развивающие, воспитывающие.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rPr>
          <w:i/>
        </w:rPr>
        <w:t>Образовательные цели</w:t>
      </w:r>
      <w:r>
        <w:t xml:space="preserve"> учебного предмета «Иностранный (английский) язык» в начальной школе включают: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1)</w:t>
      </w:r>
      <w:r>
        <w:tab/>
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 с ЗПР;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2)</w:t>
      </w:r>
      <w:r>
        <w:tab/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3)</w:t>
      </w:r>
      <w: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4)</w:t>
      </w:r>
      <w:r>
        <w:tab/>
        <w:t>использование для решения учебных задач интеллектуальных операций (сравнение, анализ, обобщение и др.);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5)</w:t>
      </w:r>
      <w: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rPr>
          <w:i/>
        </w:rPr>
        <w:t>Развивающие цели</w:t>
      </w:r>
      <w:r>
        <w:t xml:space="preserve"> учебного предмета «Иностранный (английский) язык» в начальной школе включают: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lastRenderedPageBreak/>
        <w:t>1)</w:t>
      </w:r>
      <w:r>
        <w:tab/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2)</w:t>
      </w:r>
      <w:r>
        <w:tab/>
        <w:t>становление коммуникативной культуры обучающихся и их общего речевого развития;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3)</w:t>
      </w:r>
      <w:r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4)</w:t>
      </w:r>
      <w:r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5)</w:t>
      </w:r>
      <w:r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Вклад предмета «Иностранный (английский) язык» в реализацию </w:t>
      </w:r>
      <w:r>
        <w:rPr>
          <w:i/>
        </w:rPr>
        <w:t>воспитательных целей</w:t>
      </w:r>
      <w:r>
        <w:t xml:space="preserve"> обеспечивает: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1)</w:t>
      </w:r>
      <w:r>
        <w:tab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2)</w:t>
      </w:r>
      <w:r>
        <w:tab/>
        <w:t xml:space="preserve"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</w:t>
      </w:r>
      <w:r>
        <w:lastRenderedPageBreak/>
        <w:t>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3)</w:t>
      </w:r>
      <w:r>
        <w:tab/>
        <w:t>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4)</w:t>
      </w:r>
      <w:r>
        <w:tab/>
        <w:t>воспитание эмоционального и познавательного интереса к художественной культуре других народов;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5)</w:t>
      </w:r>
      <w:r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Для обучающихся с ЗПР изучение иностранного языка имеет </w:t>
      </w:r>
      <w:r>
        <w:rPr>
          <w:i/>
        </w:rPr>
        <w:t>коррекционно-развивающие цели</w:t>
      </w:r>
      <w:r>
        <w:t>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</w:p>
    <w:p w:rsidR="0012072D" w:rsidRDefault="00407A0C">
      <w:pPr>
        <w:spacing w:after="0" w:line="360" w:lineRule="auto"/>
        <w:ind w:firstLine="709"/>
        <w:jc w:val="both"/>
        <w:rPr>
          <w:b/>
          <w:bCs/>
          <w:caps/>
        </w:rPr>
      </w:pPr>
      <w:r>
        <w:rPr>
          <w:b/>
          <w:bCs/>
        </w:rPr>
        <w:t>Место учебного предмета «Иностранный (английский) язык» в учебном плане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Учебный предмет «Иностранный (английский) язык» входит в число обязательных предметов, изучаемых на всех уровнях общего образования и изучается обучающимися с ЗПР в начальной школе в 3и 4 классе по 2 часа в неделю (136 часов): 3 класс — 68 часов, 4 класс — 68 часов.</w:t>
      </w: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407A0C">
      <w:pPr>
        <w:rPr>
          <w:caps/>
        </w:rPr>
      </w:pPr>
      <w:r>
        <w:br w:type="page" w:clear="all"/>
      </w:r>
    </w:p>
    <w:p w:rsidR="0012072D" w:rsidRDefault="00407A0C">
      <w:pPr>
        <w:pStyle w:val="1"/>
        <w:rPr>
          <w:rFonts w:eastAsia="Times New Roman"/>
          <w:caps/>
          <w:lang w:eastAsia="ru-RU"/>
        </w:rPr>
      </w:pPr>
      <w:bookmarkStart w:id="5" w:name="_Toc142821901"/>
      <w:r>
        <w:rPr>
          <w:rFonts w:eastAsia="Times New Roman"/>
          <w:lang w:eastAsia="ru-RU"/>
        </w:rPr>
        <w:lastRenderedPageBreak/>
        <w:t>СОДЕРЖАНИЕ УЧЕБНОГО ПРЕДМЕТА «ИНОСТРАННЫЙ (АНГЛИЙСКИЙ) ЯЗЫК»</w:t>
      </w:r>
      <w:bookmarkEnd w:id="5"/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6" w:name="_Toc142821902"/>
      <w:r>
        <w:rPr>
          <w:rFonts w:eastAsia="Times New Roman"/>
          <w:lang w:eastAsia="ru-RU"/>
        </w:rPr>
        <w:t>3 КЛАСС</w:t>
      </w:r>
      <w:bookmarkEnd w:id="6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Тематическое содержание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Мир моего «я».</w:t>
      </w:r>
      <w:r>
        <w:rPr>
          <w:rFonts w:eastAsia="Times New Roman"/>
          <w:lang w:eastAsia="ru-RU"/>
          <w14:ligatures w14:val="none"/>
        </w:rPr>
        <w:t xml:space="preserve"> Приветствие. Знакомство. Моя семья. Мой день рождения. Моя любимая еда.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Мир моих увлечений</w:t>
      </w:r>
      <w:r>
        <w:rPr>
          <w:rFonts w:eastAsia="Times New Roman"/>
          <w:lang w:eastAsia="ru-RU"/>
          <w14:ligatures w14:val="none"/>
        </w:rPr>
        <w:t xml:space="preserve">. Любимый цвет. Любимая игрушка. Мой питомец. Выходной день.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Мир вокруг меня</w:t>
      </w:r>
      <w:r>
        <w:rPr>
          <w:rFonts w:eastAsia="Times New Roman"/>
          <w:lang w:eastAsia="ru-RU"/>
          <w14:ligatures w14:val="none"/>
        </w:rPr>
        <w:t xml:space="preserve">. Моя комната (квартира, дом). Моя школа. Мои друзья. Моя малая родина (город, село). Животные (в ближайшем окружении).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Родная страна и страны изучаемого языка</w:t>
      </w:r>
      <w:r>
        <w:rPr>
          <w:rFonts w:eastAsia="Times New Roman"/>
          <w:lang w:eastAsia="ru-RU"/>
          <w14:ligatures w14:val="none"/>
        </w:rPr>
        <w:t>. Россия и страна/страны изучаемого языка. Их столицы, достопримечательности и интересные факты (простые случаи). Популярные произведения детского фольклора. Популярные Литературные персонажи детских книг. Широко известные Праздники родной страны и страны/стран изучаемого языка.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7" w:name="_Hlk140825562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lang w:eastAsia="ru-RU"/>
          <w14:ligatures w14:val="none"/>
        </w:rPr>
        <w:t>диалогической речи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Практическое овладение диалогической формой речи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Ведение с использованием клишированных фраз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2-3 реплики с каждой стороны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" w:name="_Hlk140654097"/>
      <w:r>
        <w:rPr>
          <w:rFonts w:eastAsia="Times New Roman"/>
          <w:lang w:eastAsia="ru-RU"/>
          <w14:ligatures w14:val="none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 (простые частотные случаи);</w:t>
      </w:r>
      <w:bookmarkEnd w:id="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диалога-расспроса: запрашивание интересующей информации с использованием языковой модели или образца; сообщение фактической информации, ответы на вопросы собеседника. 2-3 реплики с каждой стороны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lang w:eastAsia="ru-RU"/>
          <w14:ligatures w14:val="none"/>
        </w:rPr>
        <w:t>монологической речи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Коллективное создание под руководством педагогического работника с опорой на ключевые слова, вопросы и/или иллюстрации устных монологических высказываний: описание предмета, реального человека; рассказ о себе, члене семьи, друге и т. д. по заданному алгоритму / с использованием языковой модели /с использованием опорных слов и т. д.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Пересказ с опорой на ключевые слова, вопросы и/или иллюстрации основного содержания прочитанного текста с организующей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Понимание в целом на слух речи педагогического работника и одноклассников и вербальная/невербальная реакция на услышанное (при непосредственном общении).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опорой на иллюстрации.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Смысловое чтение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вслух иллюстрированных учебных текстов, построенных на изученном языковом материале, с соблюдением правил чтения; после предварительного анализа, понимание основного содержания прочитанного с направляющей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Тексты для чтения вслух: диалог, рассказ, сказка.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Тексты для чтения: диалог, рассказ, сказка, электронное сообщение личного характера.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Овладение техникой письма (копирование букв, буквосочетаний, слов).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Выбор и копирование подписей к картинкам, фотографиям с пояснением, что на них изображено.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 с опорой на иллюстрацию или используя слова для справки.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Заполнение анкет с указанием личной информации (имя, фамилия, возраст, страна проживания) в соответствии с нормами, принятыми в стране/странах изучаемого языка после коллективного обсуждения и с направляющей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Написание с опорой на образец поздравлений с праздниками (с днём рождения, Новым годом, Рождеством).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9" w:name="_Hlk140659139"/>
      <w:r>
        <w:rPr>
          <w:rFonts w:eastAsia="Times New Roman"/>
          <w:b/>
          <w:i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Буквы английского алфавита. Корректное озвучивание букв английского </w:t>
      </w:r>
      <w:proofErr w:type="gramStart"/>
      <w:r>
        <w:rPr>
          <w:rFonts w:eastAsia="Times New Roman"/>
          <w:lang w:eastAsia="ru-RU"/>
          <w14:ligatures w14:val="none"/>
        </w:rPr>
        <w:t>алфавита  (</w:t>
      </w:r>
      <w:proofErr w:type="gramEnd"/>
      <w:r>
        <w:rPr>
          <w:rFonts w:eastAsia="Times New Roman"/>
          <w:lang w:eastAsia="ru-RU"/>
          <w14:ligatures w14:val="none"/>
        </w:rPr>
        <w:t>при необходимости с использованием   слуховой опоры).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Наблюдение за связующим “r” (</w:t>
      </w:r>
      <w:proofErr w:type="spellStart"/>
      <w:r>
        <w:rPr>
          <w:rFonts w:eastAsia="Times New Roman"/>
          <w:lang w:eastAsia="ru-RU"/>
          <w14:ligatures w14:val="none"/>
        </w:rPr>
        <w:t>there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is</w:t>
      </w:r>
      <w:proofErr w:type="spellEnd"/>
      <w:r>
        <w:rPr>
          <w:rFonts w:eastAsia="Times New Roman"/>
          <w:lang w:eastAsia="ru-RU"/>
          <w14:ligatures w14:val="none"/>
        </w:rPr>
        <w:t>/</w:t>
      </w:r>
      <w:proofErr w:type="spellStart"/>
      <w:r>
        <w:rPr>
          <w:rFonts w:eastAsia="Times New Roman"/>
          <w:lang w:eastAsia="ru-RU"/>
          <w14:ligatures w14:val="none"/>
        </w:rPr>
        <w:t>there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are</w:t>
      </w:r>
      <w:proofErr w:type="spellEnd"/>
      <w:r>
        <w:rPr>
          <w:rFonts w:eastAsia="Times New Roman"/>
          <w:lang w:eastAsia="ru-RU"/>
          <w14:ligatures w14:val="none"/>
        </w:rPr>
        <w:t>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lang w:eastAsia="ru-RU"/>
          <w14:ligatures w14:val="none"/>
        </w:rPr>
        <w:lastRenderedPageBreak/>
        <w:t>побудительного и вопросительного (общий и специальный вопрос) предложений (нераспространенные или малораспространенные).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Различение на слух четко произносимых слов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eastAsia="Times New Roman"/>
          <w:lang w:eastAsia="ru-RU"/>
          <w14:ligatures w14:val="none"/>
        </w:rPr>
        <w:t>tion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ight</w:t>
      </w:r>
      <w:proofErr w:type="spellEnd"/>
      <w:r>
        <w:rPr>
          <w:rFonts w:eastAsia="Times New Roman"/>
          <w:lang w:eastAsia="ru-RU"/>
          <w14:ligatures w14:val="none"/>
        </w:rPr>
        <w:t>) в односложных, двусложных и многосложных словах (с опорой на слуховую наглядность)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Наблюдение и выделение в словах некоторых звукобуквенных сочетаний при анализе изученных слов с опорой на образец</w:t>
      </w:r>
    </w:p>
    <w:p w:rsidR="0012072D" w:rsidRDefault="00407A0C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новых слов согласно основным правилам чтения с опорой на речевой образец.</w:t>
      </w:r>
      <w:r>
        <w:rPr>
          <w:rFonts w:eastAsia="Times New Roman"/>
          <w14:ligatures w14:val="none"/>
        </w:rPr>
        <w:t xml:space="preserve"> </w:t>
      </w:r>
    </w:p>
    <w:p w:rsidR="0012072D" w:rsidRDefault="00407A0C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  <w:bookmarkEnd w:id="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Графически корректное (</w:t>
      </w:r>
      <w:proofErr w:type="spellStart"/>
      <w:r>
        <w:rPr>
          <w:rFonts w:eastAsia="Times New Roman"/>
          <w:lang w:eastAsia="ru-RU"/>
          <w14:ligatures w14:val="none"/>
        </w:rPr>
        <w:t>полупечатное</w:t>
      </w:r>
      <w:proofErr w:type="spellEnd"/>
      <w:r>
        <w:rPr>
          <w:rFonts w:eastAsia="Times New Roman"/>
          <w:lang w:eastAsia="ru-RU"/>
          <w14:ligatures w14:val="none"/>
        </w:rPr>
        <w:t>) написание букв английского алфавита в буквосочетаниях и словах. Правильное написание изученных слов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Правильная расстановка знаков препинания: точки, вопросительного и восклицательного знаков в конце предложения (простые случаи).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Распознавание в письменном и звучащем тексте и употребление в устной и письменной речи не менее 100-120 лексических единиц (слов, словосочетаний, речевых клише), обслуживающих ситуации общения в рамках тематического содержания речи для 3 класса, простейшие устойчивые словосочетания, оценочная лексика и речевые клише как элементы речевого этикета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proofErr w:type="spellStart"/>
      <w:r>
        <w:rPr>
          <w:rFonts w:eastAsia="Times New Roman"/>
          <w:lang w:eastAsia="ru-RU"/>
          <w14:ligatures w14:val="none"/>
        </w:rPr>
        <w:t>teen</w:t>
      </w:r>
      <w:proofErr w:type="spellEnd"/>
      <w:r>
        <w:rPr>
          <w:rFonts w:eastAsia="Times New Roman"/>
          <w:lang w:eastAsia="ru-RU"/>
          <w14:ligatures w14:val="none"/>
        </w:rPr>
        <w:t>, -</w:t>
      </w:r>
      <w:proofErr w:type="spellStart"/>
      <w:r>
        <w:rPr>
          <w:rFonts w:eastAsia="Times New Roman"/>
          <w:lang w:eastAsia="ru-RU"/>
          <w14:ligatures w14:val="none"/>
        </w:rPr>
        <w:t>ty</w:t>
      </w:r>
      <w:proofErr w:type="spellEnd"/>
      <w:r>
        <w:rPr>
          <w:rFonts w:eastAsia="Times New Roman"/>
          <w:lang w:eastAsia="ru-RU"/>
          <w14:ligatures w14:val="none"/>
        </w:rPr>
        <w:t>, -</w:t>
      </w:r>
      <w:proofErr w:type="spellStart"/>
      <w:r>
        <w:rPr>
          <w:rFonts w:eastAsia="Times New Roman"/>
          <w:lang w:eastAsia="ru-RU"/>
          <w14:ligatures w14:val="none"/>
        </w:rPr>
        <w:t>th</w:t>
      </w:r>
      <w:proofErr w:type="spellEnd"/>
      <w:r>
        <w:rPr>
          <w:rFonts w:eastAsia="Times New Roman"/>
          <w:lang w:eastAsia="ru-RU"/>
          <w14:ligatures w14:val="none"/>
        </w:rPr>
        <w:t>) и словосложения (</w:t>
      </w:r>
      <w:proofErr w:type="spellStart"/>
      <w:r>
        <w:rPr>
          <w:rFonts w:eastAsia="Times New Roman"/>
          <w:lang w:eastAsia="ru-RU"/>
          <w14:ligatures w14:val="none"/>
        </w:rPr>
        <w:t>sportsman</w:t>
      </w:r>
      <w:proofErr w:type="spellEnd"/>
      <w:r>
        <w:rPr>
          <w:rFonts w:eastAsia="Times New Roman"/>
          <w:lang w:eastAsia="ru-RU"/>
          <w14:ligatures w14:val="none"/>
        </w:rPr>
        <w:t>). (при необходимости с использованием смысловой опоры);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Распознавание в устной и письменной речи интернациональных слов (</w:t>
      </w:r>
      <w:proofErr w:type="spellStart"/>
      <w:r>
        <w:rPr>
          <w:rFonts w:eastAsia="Times New Roman"/>
          <w:lang w:eastAsia="ru-RU"/>
          <w14:ligatures w14:val="none"/>
        </w:rPr>
        <w:t>doctor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proofErr w:type="gramStart"/>
      <w:r>
        <w:rPr>
          <w:rFonts w:eastAsia="Times New Roman"/>
          <w:lang w:eastAsia="ru-RU"/>
          <w14:ligatures w14:val="none"/>
        </w:rPr>
        <w:t>film</w:t>
      </w:r>
      <w:proofErr w:type="spellEnd"/>
      <w:r>
        <w:rPr>
          <w:rFonts w:eastAsia="Times New Roman"/>
          <w:lang w:eastAsia="ru-RU"/>
          <w14:ligatures w14:val="none"/>
        </w:rPr>
        <w:t>)  с</w:t>
      </w:r>
      <w:proofErr w:type="gramEnd"/>
      <w:r>
        <w:rPr>
          <w:rFonts w:eastAsia="Times New Roman"/>
          <w:lang w:eastAsia="ru-RU"/>
          <w14:ligatures w14:val="none"/>
        </w:rPr>
        <w:t xml:space="preserve"> помощью педагогического работника, опираясь на визуальную подсказку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направляющей помощью педагога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 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Нераспространённые и распространённые простые предложения.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Предложения с начальным </w:t>
      </w:r>
      <w:proofErr w:type="spellStart"/>
      <w:r>
        <w:rPr>
          <w:rFonts w:eastAsia="Times New Roman"/>
          <w:lang w:eastAsia="ru-RU"/>
          <w14:ligatures w14:val="none"/>
        </w:rPr>
        <w:t>It</w:t>
      </w:r>
      <w:proofErr w:type="spellEnd"/>
      <w:r>
        <w:rPr>
          <w:rFonts w:eastAsia="Times New Roman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lang w:eastAsia="ru-RU"/>
          <w14:ligatures w14:val="none"/>
        </w:rPr>
        <w:t>It’s</w:t>
      </w:r>
      <w:proofErr w:type="spellEnd"/>
      <w:r>
        <w:rPr>
          <w:rFonts w:eastAsia="Times New Roman"/>
          <w:lang w:eastAsia="ru-RU"/>
          <w14:ligatures w14:val="none"/>
        </w:rPr>
        <w:t xml:space="preserve"> a </w:t>
      </w:r>
      <w:proofErr w:type="spellStart"/>
      <w:r>
        <w:rPr>
          <w:rFonts w:eastAsia="Times New Roman"/>
          <w:lang w:eastAsia="ru-RU"/>
          <w14:ligatures w14:val="none"/>
        </w:rPr>
        <w:t>red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ball</w:t>
      </w:r>
      <w:proofErr w:type="spellEnd"/>
      <w:r>
        <w:rPr>
          <w:rFonts w:eastAsia="Times New Roman"/>
          <w:lang w:eastAsia="ru-RU"/>
          <w14:ligatures w14:val="none"/>
        </w:rPr>
        <w:t>.).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 с простым глагольным сказуемым (</w:t>
      </w:r>
      <w:r>
        <w:rPr>
          <w:rFonts w:eastAsia="Times New Roman"/>
          <w:lang w:val="en-US" w:eastAsia="ru-RU"/>
          <w14:ligatures w14:val="none"/>
        </w:rPr>
        <w:t>They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live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in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the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country</w:t>
      </w:r>
      <w:r>
        <w:rPr>
          <w:rFonts w:eastAsia="Times New Roman"/>
          <w:lang w:eastAsia="ru-RU"/>
          <w14:ligatures w14:val="none"/>
        </w:rPr>
        <w:t>.), составным именным сказуемым (</w:t>
      </w:r>
      <w:r>
        <w:rPr>
          <w:rFonts w:eastAsia="Times New Roman"/>
          <w:lang w:val="en-US" w:eastAsia="ru-RU"/>
          <w14:ligatures w14:val="none"/>
        </w:rPr>
        <w:t>The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box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is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small</w:t>
      </w:r>
      <w:r>
        <w:rPr>
          <w:rFonts w:eastAsia="Times New Roman"/>
          <w:lang w:eastAsia="ru-RU"/>
          <w14:ligatures w14:val="none"/>
        </w:rPr>
        <w:t>.) и составным глагольным сказуемым (</w:t>
      </w:r>
      <w:r>
        <w:rPr>
          <w:rFonts w:eastAsia="Times New Roman"/>
          <w:lang w:val="en-US" w:eastAsia="ru-RU"/>
          <w14:ligatures w14:val="none"/>
        </w:rPr>
        <w:t>I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like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to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play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with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my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cat</w:t>
      </w:r>
      <w:r>
        <w:rPr>
          <w:rFonts w:eastAsia="Times New Roman"/>
          <w:lang w:eastAsia="ru-RU"/>
          <w14:ligatures w14:val="none"/>
        </w:rPr>
        <w:t xml:space="preserve">. </w:t>
      </w:r>
      <w:r>
        <w:rPr>
          <w:rFonts w:eastAsia="Times New Roman"/>
          <w:lang w:val="en-US" w:eastAsia="ru-RU"/>
          <w14:ligatures w14:val="none"/>
        </w:rPr>
        <w:t>She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can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play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the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piano</w:t>
      </w:r>
      <w:r>
        <w:rPr>
          <w:rFonts w:eastAsia="Times New Roman"/>
          <w:lang w:eastAsia="ru-RU"/>
          <w14:ligatures w14:val="none"/>
        </w:rPr>
        <w:t>.).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Побудительные предложения в утвердительной форме (</w:t>
      </w:r>
      <w:proofErr w:type="spellStart"/>
      <w:r>
        <w:rPr>
          <w:rFonts w:eastAsia="Times New Roman"/>
          <w:lang w:eastAsia="ru-RU"/>
          <w14:ligatures w14:val="none"/>
        </w:rPr>
        <w:t>Come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in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please</w:t>
      </w:r>
      <w:proofErr w:type="spellEnd"/>
      <w:r>
        <w:rPr>
          <w:rFonts w:eastAsia="Times New Roman"/>
          <w:lang w:eastAsia="ru-RU"/>
          <w14:ligatures w14:val="none"/>
        </w:rPr>
        <w:t>.). Побудительные предложения в отрицательной (</w:t>
      </w:r>
      <w:proofErr w:type="spellStart"/>
      <w:r>
        <w:rPr>
          <w:rFonts w:eastAsia="Times New Roman"/>
          <w:lang w:eastAsia="ru-RU"/>
          <w14:ligatures w14:val="none"/>
        </w:rPr>
        <w:t>Don’t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talk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please</w:t>
      </w:r>
      <w:proofErr w:type="spellEnd"/>
      <w:r>
        <w:rPr>
          <w:rFonts w:eastAsia="Times New Roman"/>
          <w:lang w:eastAsia="ru-RU"/>
          <w14:ligatures w14:val="none"/>
        </w:rPr>
        <w:t>.) форме. (</w:t>
      </w:r>
      <w:bookmarkStart w:id="10" w:name="_Hlk140132917"/>
      <w:r>
        <w:rPr>
          <w:rFonts w:eastAsia="Times New Roman"/>
          <w:lang w:eastAsia="ru-RU"/>
          <w14:ligatures w14:val="none"/>
        </w:rPr>
        <w:t>с использованием смысловой опоры</w:t>
      </w:r>
      <w:bookmarkEnd w:id="10"/>
      <w:r>
        <w:rPr>
          <w:rFonts w:eastAsia="Times New Roman"/>
          <w:lang w:eastAsia="ru-RU"/>
          <w14:ligatures w14:val="none"/>
        </w:rPr>
        <w:t>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Глаголы в </w:t>
      </w:r>
      <w:proofErr w:type="spellStart"/>
      <w:r>
        <w:rPr>
          <w:rFonts w:eastAsia="Times New Roman"/>
          <w:lang w:eastAsia="ru-RU"/>
          <w14:ligatures w14:val="none"/>
        </w:rPr>
        <w:t>Present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Simple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Tense</w:t>
      </w:r>
      <w:proofErr w:type="spellEnd"/>
      <w:r>
        <w:rPr>
          <w:rFonts w:eastAsia="Times New Roman"/>
          <w:lang w:eastAsia="ru-RU"/>
          <w14:ligatures w14:val="none"/>
        </w:rPr>
        <w:t xml:space="preserve"> в повествовательных (утвердительных и отрицательных) и вопросительных (общий и специальный вопросы) предложениях (с визуальной опорой).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strike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Модальный глагол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: для выражения умения (I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play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tennis</w:t>
      </w:r>
      <w:proofErr w:type="spellEnd"/>
      <w:r>
        <w:rPr>
          <w:rFonts w:eastAsia="Times New Roman"/>
          <w:strike/>
          <w:lang w:eastAsia="ru-RU"/>
          <w14:ligatures w14:val="none"/>
        </w:rPr>
        <w:t>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определённого, неопределённого и нулевого артиклей c именами существительными (наиболее распространённые случаи) с опорой на речевой образец.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Существительные во множественном числе, образованные по правилу.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Узнавание союзов </w:t>
      </w:r>
      <w:bookmarkStart w:id="11" w:name="_Hlk142495928"/>
      <w:proofErr w:type="spellStart"/>
      <w:r>
        <w:rPr>
          <w:rFonts w:eastAsia="Times New Roman"/>
          <w:lang w:eastAsia="ru-RU"/>
          <w14:ligatures w14:val="none"/>
        </w:rPr>
        <w:t>and</w:t>
      </w:r>
      <w:proofErr w:type="spellEnd"/>
      <w:r>
        <w:rPr>
          <w:rFonts w:eastAsia="Times New Roman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lang w:eastAsia="ru-RU"/>
          <w14:ligatures w14:val="none"/>
        </w:rPr>
        <w:t>but</w:t>
      </w:r>
      <w:proofErr w:type="spellEnd"/>
      <w:r>
        <w:rPr>
          <w:rFonts w:eastAsia="Times New Roman"/>
          <w:lang w:eastAsia="ru-RU"/>
          <w14:ligatures w14:val="none"/>
        </w:rPr>
        <w:t xml:space="preserve"> (c однородными членами) </w:t>
      </w:r>
      <w:bookmarkEnd w:id="11"/>
      <w:r>
        <w:rPr>
          <w:rFonts w:eastAsia="Times New Roman"/>
          <w:lang w:eastAsia="ru-RU"/>
          <w14:ligatures w14:val="none"/>
        </w:rPr>
        <w:t xml:space="preserve">в читаемых текстах, употребление союзов </w:t>
      </w:r>
      <w:proofErr w:type="spellStart"/>
      <w:r>
        <w:rPr>
          <w:rFonts w:eastAsia="Times New Roman"/>
          <w:lang w:eastAsia="ru-RU"/>
          <w14:ligatures w14:val="none"/>
        </w:rPr>
        <w:t>and</w:t>
      </w:r>
      <w:proofErr w:type="spellEnd"/>
      <w:r>
        <w:rPr>
          <w:rFonts w:eastAsia="Times New Roman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lang w:eastAsia="ru-RU"/>
          <w14:ligatures w14:val="none"/>
        </w:rPr>
        <w:t>but</w:t>
      </w:r>
      <w:proofErr w:type="spellEnd"/>
      <w:r>
        <w:rPr>
          <w:rFonts w:eastAsia="Times New Roman"/>
          <w:lang w:eastAsia="ru-RU"/>
          <w14:ligatures w14:val="none"/>
        </w:rPr>
        <w:t xml:space="preserve"> (c однородными членами) в знакомых конструкциях.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Слова, выражающие количество с исчисляемыми существительными (</w:t>
      </w:r>
      <w:proofErr w:type="spellStart"/>
      <w:r>
        <w:rPr>
          <w:rFonts w:eastAsia="Times New Roman"/>
          <w:lang w:eastAsia="ru-RU"/>
          <w14:ligatures w14:val="none"/>
        </w:rPr>
        <w:t>much</w:t>
      </w:r>
      <w:proofErr w:type="spellEnd"/>
      <w:r>
        <w:rPr>
          <w:rFonts w:eastAsia="Times New Roman"/>
          <w:lang w:eastAsia="ru-RU"/>
          <w14:ligatures w14:val="none"/>
        </w:rPr>
        <w:t>/</w:t>
      </w:r>
      <w:proofErr w:type="spellStart"/>
      <w:r>
        <w:rPr>
          <w:rFonts w:eastAsia="Times New Roman"/>
          <w:lang w:eastAsia="ru-RU"/>
          <w14:ligatures w14:val="none"/>
        </w:rPr>
        <w:t>many</w:t>
      </w:r>
      <w:proofErr w:type="spellEnd"/>
      <w:r>
        <w:rPr>
          <w:rFonts w:eastAsia="Times New Roman"/>
          <w:lang w:eastAsia="ru-RU"/>
          <w14:ligatures w14:val="none"/>
        </w:rPr>
        <w:t>) с использованием смысловой опоры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Вопросительные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слова</w:t>
      </w:r>
      <w:r>
        <w:rPr>
          <w:rFonts w:eastAsia="Times New Roman"/>
          <w:lang w:val="en-US" w:eastAsia="ru-RU"/>
          <w14:ligatures w14:val="none"/>
        </w:rPr>
        <w:t xml:space="preserve"> (who, what, how, where, how many).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Личные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(I, you, he/she/it, we, they). </w:t>
      </w:r>
      <w:r>
        <w:rPr>
          <w:rFonts w:eastAsia="Times New Roman"/>
          <w:lang w:eastAsia="ru-RU"/>
          <w14:ligatures w14:val="none"/>
        </w:rPr>
        <w:t>Личные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объектном</w:t>
      </w:r>
      <w:r>
        <w:rPr>
          <w:rFonts w:eastAsia="Times New Roman"/>
          <w:lang w:val="en-US" w:eastAsia="ru-RU"/>
          <w14:ligatures w14:val="none"/>
        </w:rPr>
        <w:t xml:space="preserve"> (me, you, him/her/it, us, them) </w:t>
      </w:r>
      <w:r>
        <w:rPr>
          <w:rFonts w:eastAsia="Times New Roman"/>
          <w:lang w:eastAsia="ru-RU"/>
          <w14:ligatures w14:val="none"/>
        </w:rPr>
        <w:t>падеже</w:t>
      </w:r>
      <w:r>
        <w:rPr>
          <w:rFonts w:eastAsia="Times New Roman"/>
          <w:lang w:val="en-US" w:eastAsia="ru-RU"/>
          <w14:ligatures w14:val="none"/>
        </w:rPr>
        <w:t xml:space="preserve">. </w:t>
      </w:r>
      <w:r>
        <w:rPr>
          <w:rFonts w:eastAsia="Times New Roman"/>
          <w:lang w:eastAsia="ru-RU"/>
          <w14:ligatures w14:val="none"/>
        </w:rPr>
        <w:t>Указательные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(this — these; that — those). </w:t>
      </w:r>
      <w:r>
        <w:rPr>
          <w:rFonts w:eastAsia="Times New Roman"/>
          <w:lang w:eastAsia="ru-RU"/>
          <w14:ligatures w14:val="none"/>
        </w:rPr>
        <w:t>Притяжательные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(my, your, his/her/its, our, their).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Неопределённые местоимения (</w:t>
      </w:r>
      <w:proofErr w:type="spellStart"/>
      <w:r>
        <w:rPr>
          <w:rFonts w:eastAsia="Times New Roman"/>
          <w:lang w:eastAsia="ru-RU"/>
          <w14:ligatures w14:val="none"/>
        </w:rPr>
        <w:t>some</w:t>
      </w:r>
      <w:proofErr w:type="spellEnd"/>
      <w:r>
        <w:rPr>
          <w:rFonts w:eastAsia="Times New Roman"/>
          <w:lang w:eastAsia="ru-RU"/>
          <w14:ligatures w14:val="none"/>
        </w:rPr>
        <w:t>/</w:t>
      </w:r>
      <w:proofErr w:type="spellStart"/>
      <w:r>
        <w:rPr>
          <w:rFonts w:eastAsia="Times New Roman"/>
          <w:lang w:eastAsia="ru-RU"/>
          <w14:ligatures w14:val="none"/>
        </w:rPr>
        <w:t>any</w:t>
      </w:r>
      <w:proofErr w:type="spellEnd"/>
      <w:r>
        <w:rPr>
          <w:rFonts w:eastAsia="Times New Roman"/>
          <w:lang w:eastAsia="ru-RU"/>
          <w14:ligatures w14:val="none"/>
        </w:rPr>
        <w:t>) в повествовательных и вопросительных предложениях (</w:t>
      </w:r>
      <w:proofErr w:type="spellStart"/>
      <w:r>
        <w:rPr>
          <w:rFonts w:eastAsia="Times New Roman"/>
          <w:lang w:eastAsia="ru-RU"/>
          <w14:ligatures w14:val="none"/>
        </w:rPr>
        <w:t>Have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you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got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any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friends</w:t>
      </w:r>
      <w:proofErr w:type="spellEnd"/>
      <w:r>
        <w:rPr>
          <w:rFonts w:eastAsia="Times New Roman"/>
          <w:lang w:eastAsia="ru-RU"/>
          <w14:ligatures w14:val="none"/>
        </w:rPr>
        <w:t>? -</w:t>
      </w:r>
      <w:proofErr w:type="spellStart"/>
      <w:r>
        <w:rPr>
          <w:rFonts w:eastAsia="Times New Roman"/>
          <w:lang w:eastAsia="ru-RU"/>
          <w14:ligatures w14:val="none"/>
        </w:rPr>
        <w:t>Yes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I’ve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got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some</w:t>
      </w:r>
      <w:proofErr w:type="spellEnd"/>
      <w:r>
        <w:rPr>
          <w:rFonts w:eastAsia="Times New Roman"/>
          <w:lang w:eastAsia="ru-RU"/>
          <w14:ligatures w14:val="none"/>
        </w:rPr>
        <w:t>.) некоторые случаи употребления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Наречия частотности (</w:t>
      </w:r>
      <w:proofErr w:type="spellStart"/>
      <w:r>
        <w:rPr>
          <w:rFonts w:eastAsia="Times New Roman"/>
          <w:lang w:eastAsia="ru-RU"/>
          <w14:ligatures w14:val="none"/>
        </w:rPr>
        <w:t>usually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often</w:t>
      </w:r>
      <w:proofErr w:type="spellEnd"/>
      <w:r>
        <w:rPr>
          <w:rFonts w:eastAsia="Times New Roman"/>
          <w:lang w:eastAsia="ru-RU"/>
          <w14:ligatures w14:val="none"/>
        </w:rPr>
        <w:t>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Количественные числительные 1-20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Вопросительные слова (</w:t>
      </w:r>
      <w:proofErr w:type="spellStart"/>
      <w:r>
        <w:rPr>
          <w:rFonts w:eastAsia="Times New Roman"/>
          <w:lang w:eastAsia="ru-RU"/>
          <w14:ligatures w14:val="none"/>
        </w:rPr>
        <w:t>when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whose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why</w:t>
      </w:r>
      <w:proofErr w:type="spellEnd"/>
      <w:r>
        <w:rPr>
          <w:rFonts w:eastAsia="Times New Roman"/>
          <w:lang w:eastAsia="ru-RU"/>
          <w14:ligatures w14:val="none"/>
        </w:rPr>
        <w:t>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Предлоги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места</w:t>
      </w:r>
      <w:r>
        <w:rPr>
          <w:rFonts w:eastAsia="Times New Roman"/>
          <w:lang w:val="en-US" w:eastAsia="ru-RU"/>
          <w14:ligatures w14:val="none"/>
        </w:rPr>
        <w:t xml:space="preserve"> (in, on, near, under)</w:t>
      </w:r>
      <w:r>
        <w:rPr>
          <w:rFonts w:eastAsia="Times New Roman"/>
          <w:iCs/>
          <w:lang w:val="en-US" w:eastAsia="ru-RU"/>
          <w14:ligatures w14:val="none"/>
        </w:rPr>
        <w:t xml:space="preserve"> to, from</w:t>
      </w:r>
      <w:r>
        <w:rPr>
          <w:rFonts w:eastAsia="Times New Roman"/>
          <w:lang w:val="en-US" w:eastAsia="ru-RU"/>
          <w14:ligatures w14:val="none"/>
        </w:rPr>
        <w:t>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val="en-US" w:eastAsia="ru-RU"/>
          <w14:ligatures w14:val="none"/>
        </w:rPr>
      </w:pPr>
      <w:bookmarkStart w:id="12" w:name="bookmark39"/>
      <w:bookmarkStart w:id="13" w:name="bookmark40"/>
      <w:bookmarkStart w:id="14" w:name="bookmark41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Социокультурные знания и умения</w:t>
      </w:r>
      <w:bookmarkEnd w:id="12"/>
      <w:bookmarkEnd w:id="13"/>
      <w:bookmarkEnd w:id="1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 с использованием </w:t>
      </w:r>
      <w:r>
        <w:rPr>
          <w:rFonts w:eastAsia="Times New Roman"/>
          <w:lang w:eastAsia="ru-RU"/>
          <w14:ligatures w14:val="none"/>
        </w:rPr>
        <w:lastRenderedPageBreak/>
        <w:t>смысловой опоры, при направляющей помощи педагогического работника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15" w:name="bookmark42"/>
      <w:bookmarkStart w:id="16" w:name="bookmark43"/>
      <w:bookmarkStart w:id="17" w:name="bookmark4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Компенсаторные умения</w:t>
      </w:r>
      <w:bookmarkEnd w:id="15"/>
      <w:bookmarkEnd w:id="16"/>
      <w:bookmarkEnd w:id="17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  <w:bookmarkEnd w:id="7"/>
    </w:p>
    <w:p w:rsidR="0012072D" w:rsidRDefault="0012072D">
      <w:pPr>
        <w:spacing w:after="0" w:line="360" w:lineRule="auto"/>
        <w:ind w:firstLine="709"/>
        <w:jc w:val="both"/>
        <w:rPr>
          <w:b/>
          <w:bCs/>
          <w:caps/>
        </w:rPr>
      </w:pP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18" w:name="_Toc142821903"/>
      <w:r>
        <w:rPr>
          <w:rFonts w:eastAsia="Times New Roman"/>
          <w:lang w:eastAsia="ru-RU"/>
        </w:rPr>
        <w:t>4 КЛАСС</w:t>
      </w:r>
      <w:bookmarkEnd w:id="1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Тематическое содержание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i/>
          <w:color w:val="000000"/>
          <w:lang w:eastAsia="ru-RU"/>
          <w14:ligatures w14:val="none"/>
        </w:rPr>
        <w:t>Мир моего «я».</w:t>
      </w:r>
      <w:r>
        <w:rPr>
          <w:rFonts w:eastAsia="Times New Roman"/>
          <w:color w:val="000000"/>
          <w:lang w:eastAsia="ru-RU"/>
          <w14:ligatures w14:val="none"/>
        </w:rPr>
        <w:t xml:space="preserve"> Моя семья. Мой день рождения, подарки. Моя любимая еда. Мой день (распорядок дня).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i/>
          <w:color w:val="000000"/>
          <w:lang w:eastAsia="ru-RU"/>
          <w14:ligatures w14:val="none"/>
        </w:rPr>
        <w:t>Мир моих увлечений</w:t>
      </w:r>
      <w:r>
        <w:rPr>
          <w:rFonts w:eastAsia="Times New Roman"/>
          <w:color w:val="000000"/>
          <w:lang w:eastAsia="ru-RU"/>
          <w14:ligatures w14:val="none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color w:val="000000"/>
          <w:lang w:eastAsia="ru-RU"/>
          <w14:ligatures w14:val="none"/>
        </w:rPr>
        <w:t>Мир вокруг меня.</w:t>
      </w:r>
      <w:r>
        <w:rPr>
          <w:rFonts w:eastAsia="Times New Roman"/>
          <w:color w:val="000000"/>
          <w:lang w:eastAsia="ru-RU"/>
          <w14:ligatures w14:val="none"/>
        </w:rPr>
        <w:t xml:space="preserve">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Дикие и домашние животные. Погода. Времена года (</w:t>
      </w:r>
      <w:r>
        <w:rPr>
          <w:rFonts w:eastAsia="Times New Roman"/>
          <w:lang w:eastAsia="ru-RU"/>
          <w14:ligatures w14:val="none"/>
        </w:rPr>
        <w:t xml:space="preserve">месяцы).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Родная страна и страны изучаемого языка.</w:t>
      </w:r>
      <w:r>
        <w:rPr>
          <w:rFonts w:eastAsia="Times New Roman"/>
          <w:lang w:eastAsia="ru-RU"/>
          <w14:ligatures w14:val="none"/>
        </w:rPr>
        <w:t xml:space="preserve"> Россия </w:t>
      </w:r>
      <w:r>
        <w:rPr>
          <w:rFonts w:eastAsia="Times New Roman"/>
          <w:color w:val="000000"/>
          <w:lang w:eastAsia="ru-RU"/>
          <w14:ligatures w14:val="none"/>
        </w:rPr>
        <w:t xml:space="preserve">и страна/страны </w:t>
      </w:r>
      <w:r>
        <w:rPr>
          <w:rFonts w:eastAsia="Times New Roman"/>
          <w:lang w:eastAsia="ru-RU"/>
          <w14:ligatures w14:val="none"/>
        </w:rPr>
        <w:t xml:space="preserve">изучаемого языка. Их столицы, основные достопримечательности и интересные факты. Популярные произведения детского фольклора. Популярные литературные </w:t>
      </w:r>
      <w:r>
        <w:rPr>
          <w:rFonts w:eastAsia="Times New Roman"/>
          <w:color w:val="000000"/>
          <w:lang w:eastAsia="ru-RU"/>
          <w14:ligatures w14:val="none"/>
        </w:rPr>
        <w:t>персонажи детских книг. Праздники родной страны и страны/стран изучаемого языка.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lang w:eastAsia="ru-RU"/>
          <w14:ligatures w14:val="none"/>
        </w:rPr>
        <w:t>диалогической речи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Практическое овладение диалогической формой речи. Ведение с опорой на речевые ситуации, ключевые слова и/или иллюстрации с соблюдением </w:t>
      </w:r>
      <w:r>
        <w:rPr>
          <w:rFonts w:eastAsia="Times New Roman"/>
          <w:lang w:eastAsia="ru-RU"/>
          <w14:ligatures w14:val="none"/>
        </w:rPr>
        <w:lastRenderedPageBreak/>
        <w:t>норм речевого этикета, принятых в стране/странах изучаемого языка: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 при направляющей помощи педагогического работника</w:t>
      </w:r>
      <w:r>
        <w:rPr>
          <w:rFonts w:eastAsia="Times New Roman"/>
          <w:spacing w:val="2"/>
          <w:lang w:eastAsia="ru-RU"/>
          <w14:ligatures w14:val="none"/>
        </w:rPr>
        <w:t>– 2-3 реплики с каждой стороны;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диалога — побуждения к действию: обращ</w:t>
      </w:r>
      <w:r>
        <w:rPr>
          <w:rFonts w:eastAsia="Times New Roman"/>
          <w:color w:val="000000"/>
          <w:lang w:eastAsia="ru-RU"/>
          <w14:ligatures w14:val="none"/>
        </w:rPr>
        <w:t xml:space="preserve">ение к собеседнику с просьбой, вежливое согласие выполнить просьбу; приглашение собеседника к совместной деятельности, </w:t>
      </w:r>
      <w:r>
        <w:rPr>
          <w:rFonts w:eastAsia="Times New Roman"/>
          <w:lang w:eastAsia="ru-RU"/>
          <w14:ligatures w14:val="none"/>
        </w:rPr>
        <w:t>вежливое согласие/несогласие на предложение собеседника; при направляющей помощи педагогического работника</w:t>
      </w:r>
      <w:r>
        <w:rPr>
          <w:rFonts w:eastAsia="Times New Roman"/>
          <w:spacing w:val="2"/>
          <w:lang w:eastAsia="ru-RU"/>
          <w14:ligatures w14:val="none"/>
        </w:rPr>
        <w:t>2-3 реплики с каждой стороны;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диалога-расспроса: запрашивание интересующей информации; </w:t>
      </w:r>
      <w:r>
        <w:rPr>
          <w:rFonts w:eastAsia="Times New Roman"/>
          <w:lang w:eastAsia="ru-RU"/>
          <w14:ligatures w14:val="none"/>
        </w:rPr>
        <w:t>сообщение фактической информации, ответы на вопросы собеседника. с использованием смысловой опоры при необходимости</w:t>
      </w:r>
      <w:r>
        <w:rPr>
          <w:rFonts w:eastAsia="Times New Roman"/>
          <w:spacing w:val="2"/>
          <w:lang w:eastAsia="ru-RU"/>
          <w14:ligatures w14:val="none"/>
        </w:rPr>
        <w:t>2-3 реплики с каждой стороны.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olor w:val="000000"/>
          <w:lang w:eastAsia="ru-RU"/>
          <w14:ligatures w14:val="none"/>
        </w:rPr>
        <w:t>монологической речи</w:t>
      </w:r>
      <w:r>
        <w:rPr>
          <w:rFonts w:eastAsia="Times New Roman"/>
          <w:color w:val="000000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Коллективное создание с опорой на смысловые опоры, ключевые слова, вопросы и/или иллюстрации устных монологических высказываний: описание предмета, внешности и одежды, рассказ/сообщение (повествование) с опорой на ключевые слова, вопросы и/или иллюстрации (3-4 предложения).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Коллективное создание под руководством педагогического работника, по готовому и коллективно составленному плану устных монологических высказываний в рамках тематического содержания речи по образцу.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Пересказ основного содержания </w:t>
      </w:r>
      <w:r>
        <w:rPr>
          <w:rFonts w:eastAsia="Times New Roman"/>
          <w:lang w:eastAsia="ru-RU"/>
          <w14:ligatures w14:val="none"/>
        </w:rPr>
        <w:t>прочитанного текста с опорой на ключевые слова, вопросы, план и/или иллюстрации после коллективной работы.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olor w:val="000000"/>
          <w:lang w:eastAsia="ru-RU"/>
          <w14:ligatures w14:val="none"/>
        </w:rPr>
        <w:t>аудирования</w:t>
      </w:r>
      <w:r>
        <w:rPr>
          <w:rFonts w:eastAsia="Times New Roman"/>
          <w:color w:val="000000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Понимание на слух речи педагогического работника и одноклассников и вербальная/невербальная реакция на услышанное (при непосредственном </w:t>
      </w:r>
      <w:r>
        <w:rPr>
          <w:rFonts w:eastAsia="Times New Roman"/>
          <w:color w:val="000000"/>
          <w:lang w:eastAsia="ru-RU"/>
          <w14:ligatures w14:val="none"/>
        </w:rPr>
        <w:lastRenderedPageBreak/>
        <w:t>общении).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Восприятие и </w:t>
      </w:r>
      <w:r>
        <w:rPr>
          <w:rFonts w:eastAsia="Times New Roman"/>
          <w:lang w:eastAsia="ru-RU"/>
          <w14:ligatures w14:val="none"/>
        </w:rPr>
        <w:t>понимание на слух учебных и адаптированных аутентичных текстов из 3-4 коротких предложений, построенных на изученном языковом материале, в соответствии с поставленной учебной задачей: с пониманием основного содержания, с пониманием запрашиваемой информации (при опосредованном общении).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</w:t>
      </w:r>
      <w:r>
        <w:rPr>
          <w:rFonts w:eastAsia="Times New Roman"/>
          <w:color w:val="FF0000"/>
          <w:lang w:eastAsia="ru-RU"/>
          <w14:ligatures w14:val="none"/>
        </w:rPr>
        <w:t xml:space="preserve">  </w:t>
      </w:r>
      <w:r>
        <w:rPr>
          <w:rFonts w:eastAsia="Times New Roman"/>
          <w:color w:val="000000"/>
          <w:lang w:eastAsia="ru-RU"/>
          <w14:ligatures w14:val="none"/>
        </w:rPr>
        <w:t xml:space="preserve">на </w:t>
      </w:r>
      <w:r>
        <w:rPr>
          <w:rFonts w:eastAsia="Times New Roman"/>
          <w:lang w:eastAsia="ru-RU"/>
          <w14:ligatures w14:val="none"/>
        </w:rPr>
        <w:t xml:space="preserve">иллюстрации.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</w:t>
      </w:r>
      <w:r>
        <w:rPr>
          <w:rFonts w:eastAsia="Times New Roman"/>
          <w:color w:val="FF0000"/>
          <w:lang w:eastAsia="ru-RU"/>
          <w14:ligatures w14:val="none"/>
        </w:rPr>
        <w:t xml:space="preserve"> </w:t>
      </w:r>
      <w:r>
        <w:rPr>
          <w:rFonts w:eastAsia="Times New Roman"/>
          <w:color w:val="000000"/>
          <w:lang w:eastAsia="ru-RU"/>
          <w14:ligatures w14:val="none"/>
        </w:rPr>
        <w:t>на иллюстрации</w:t>
      </w:r>
      <w:r>
        <w:rPr>
          <w:rFonts w:eastAsia="Times New Roman"/>
          <w:color w:val="FF0000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Смысловое чтение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Чтение вслух учебных текстов с соблюдением правил чтения и соответствующей интонацией, понимание </w:t>
      </w:r>
      <w:r>
        <w:rPr>
          <w:rFonts w:eastAsia="Times New Roman"/>
          <w:lang w:eastAsia="ru-RU"/>
          <w14:ligatures w14:val="none"/>
        </w:rPr>
        <w:t>прочитанного (при необходимости при направляющей помощи педагогического работника).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Тексты для чтения вслух: диалог, рассказ, сказка.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иллюстрации, с использованием языковой, в том числе контекстуальной, </w:t>
      </w:r>
      <w:r>
        <w:rPr>
          <w:rFonts w:eastAsia="Times New Roman"/>
          <w:lang w:eastAsia="ru-RU"/>
          <w14:ligatures w14:val="none"/>
        </w:rPr>
        <w:t>догадки (простые тексты).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иллюстрации, с использованием языковой, в том числе контекстуальной, догадки (простые случаи).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Прогнозирование содержания текста на основе заголовка.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Тексты для чтения: диалог, рассказ, сказка, электронное сообщение </w:t>
      </w:r>
      <w:r>
        <w:rPr>
          <w:rFonts w:eastAsia="Times New Roman"/>
          <w:color w:val="000000"/>
          <w:lang w:eastAsia="ru-RU"/>
          <w14:ligatures w14:val="none"/>
        </w:rPr>
        <w:lastRenderedPageBreak/>
        <w:t>личного характера, стихотворение.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Создание подписей к картинкам, фотографиям (слово, словосочетание, простое предложение) с пояснением, что на них изображено с направляющей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Выписывание из текста слов, словосочетаний, предложений; вставка </w:t>
      </w:r>
      <w:r>
        <w:rPr>
          <w:rFonts w:eastAsia="Times New Roman"/>
          <w:lang w:eastAsia="ru-RU"/>
          <w14:ligatures w14:val="none"/>
        </w:rPr>
        <w:t>пропущенных букв в слово или слов в предложение в соответствии с решаемой учебной задачей (с использованием визуальной подсказки).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 при направляющей помощи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Написание с опорой на образец поздравления с праздниками (с днём рождения, Новым годом, </w:t>
      </w:r>
      <w:r>
        <w:rPr>
          <w:rFonts w:eastAsia="Times New Roman"/>
          <w:lang w:eastAsia="ru-RU"/>
          <w14:ligatures w14:val="none"/>
        </w:rPr>
        <w:t>Рождеством) с выражением пожеланий, используя слова для справок, клишированные фразы.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Написание электронного сообщения личного характера с опорой на образец после предварительного анализа.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</w:r>
      <w:r>
        <w:rPr>
          <w:rFonts w:eastAsia="Times New Roman"/>
          <w:lang w:eastAsia="ru-RU"/>
          <w14:ligatures w14:val="none"/>
        </w:rPr>
        <w:t>Связующее “r” (</w:t>
      </w:r>
      <w:proofErr w:type="spellStart"/>
      <w:r>
        <w:rPr>
          <w:rFonts w:eastAsia="Times New Roman"/>
          <w:lang w:eastAsia="ru-RU"/>
          <w14:ligatures w14:val="none"/>
        </w:rPr>
        <w:t>there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is</w:t>
      </w:r>
      <w:proofErr w:type="spellEnd"/>
      <w:r>
        <w:rPr>
          <w:rFonts w:eastAsia="Times New Roman"/>
          <w:lang w:eastAsia="ru-RU"/>
          <w14:ligatures w14:val="none"/>
        </w:rPr>
        <w:t>/</w:t>
      </w:r>
      <w:proofErr w:type="spellStart"/>
      <w:r>
        <w:rPr>
          <w:rFonts w:eastAsia="Times New Roman"/>
          <w:lang w:eastAsia="ru-RU"/>
          <w14:ligatures w14:val="none"/>
        </w:rPr>
        <w:t>there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are</w:t>
      </w:r>
      <w:proofErr w:type="spellEnd"/>
      <w:r>
        <w:rPr>
          <w:rFonts w:eastAsia="Times New Roman"/>
          <w:lang w:eastAsia="ru-RU"/>
          <w14:ligatures w14:val="none"/>
        </w:rPr>
        <w:t>), используя принцип «по аналогии».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Ритмико-интонационные особенности повествовательного, побудительного и вопросительного (общий и специальный вопрос) предложений, воспроизведение после предъявления речевого образца.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FF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Воспроизведение слов в ходе учебного диалога. </w:t>
      </w:r>
      <w:r>
        <w:rPr>
          <w:rFonts w:eastAsia="Times New Roman"/>
          <w:color w:val="FF0000"/>
          <w:lang w:eastAsia="ru-RU"/>
          <w14:ligatures w14:val="none"/>
        </w:rPr>
        <w:t xml:space="preserve">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Наблюдение правила чтения: гласных в открытом и закрытом слоге в </w:t>
      </w:r>
      <w:r>
        <w:rPr>
          <w:rFonts w:eastAsia="Times New Roman"/>
          <w:lang w:eastAsia="ru-RU"/>
          <w14:ligatures w14:val="none"/>
        </w:rPr>
        <w:lastRenderedPageBreak/>
        <w:t xml:space="preserve">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eastAsia="Times New Roman"/>
          <w:lang w:eastAsia="ru-RU"/>
          <w14:ligatures w14:val="none"/>
        </w:rPr>
        <w:t>tion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ight</w:t>
      </w:r>
      <w:proofErr w:type="spellEnd"/>
      <w:r>
        <w:rPr>
          <w:rFonts w:eastAsia="Times New Roman"/>
          <w:lang w:eastAsia="ru-RU"/>
          <w14:ligatures w14:val="none"/>
        </w:rPr>
        <w:t>) в односложных, двусложных с использованием опор.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Вычленение некоторых звукобуквенных сочетаний при анализе изученных слов с помощью педагогического работника, с визуальной подсказкой.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Чтение новых слов согласно основным правилам чтения с использованием полной транскрипции, по аналогии.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Правильное написание </w:t>
      </w:r>
      <w:r>
        <w:rPr>
          <w:rFonts w:eastAsia="Times New Roman"/>
          <w:lang w:eastAsia="ru-RU"/>
          <w14:ligatures w14:val="none"/>
        </w:rPr>
        <w:t>изученных слов после предварительного анализа.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наблюдение знака апострофа в знакомых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rPr>
          <w:rFonts w:eastAsia="Times New Roman"/>
          <w:lang w:eastAsia="ru-RU"/>
          <w14:ligatures w14:val="none"/>
        </w:rPr>
        <w:t>Possessive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Case</w:t>
      </w:r>
      <w:proofErr w:type="spellEnd"/>
      <w:r>
        <w:rPr>
          <w:rFonts w:eastAsia="Times New Roman"/>
          <w:lang w:eastAsia="ru-RU"/>
          <w14:ligatures w14:val="none"/>
        </w:rPr>
        <w:t>) (с использованием справочной информации).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Распознавание в письменном и звучащем тексте и употребление в устной и письменной речи не </w:t>
      </w:r>
      <w:r>
        <w:rPr>
          <w:rFonts w:eastAsia="Times New Roman"/>
          <w:lang w:eastAsia="ru-RU"/>
          <w14:ligatures w14:val="none"/>
        </w:rPr>
        <w:t>менее 350 лексических единиц (слов, словосочетаний, речевых клише), обслуживающих ситуации общения в рамках тематического содержания речи для 4 класса, включая 120 лексических единиц, усвоенных в предыдущий год обучения.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Образование с опорой на иллюстративную модель при направляющей помощи педагогического работника в </w:t>
      </w:r>
      <w:r>
        <w:rPr>
          <w:rFonts w:eastAsia="Times New Roman"/>
          <w:color w:val="000000"/>
          <w:lang w:eastAsia="ru-RU"/>
          <w14:ligatures w14:val="none"/>
        </w:rPr>
        <w:t>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er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>/-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or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>, -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ist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worker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lastRenderedPageBreak/>
        <w:t>actor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artist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>) и конверсии (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to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play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 — a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play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>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языковой догадки для распознавания интернациональных слов (</w:t>
      </w:r>
      <w:proofErr w:type="spellStart"/>
      <w:r>
        <w:rPr>
          <w:rFonts w:eastAsia="Times New Roman"/>
          <w:lang w:eastAsia="ru-RU"/>
          <w14:ligatures w14:val="none"/>
        </w:rPr>
        <w:t>pilot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film</w:t>
      </w:r>
      <w:proofErr w:type="spellEnd"/>
      <w:r>
        <w:rPr>
          <w:rFonts w:eastAsia="Times New Roman"/>
          <w:lang w:eastAsia="ru-RU"/>
          <w14:ligatures w14:val="none"/>
        </w:rPr>
        <w:t>) (простые случаи, с опорой на наглядные опоры).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Распознавание в письменном и звучащем тексте и употребление с опорой на языковую модель при направляющей помощи педагогического работника в </w:t>
      </w:r>
      <w:r>
        <w:rPr>
          <w:rFonts w:eastAsia="Times New Roman"/>
          <w:color w:val="000000"/>
          <w:lang w:eastAsia="ru-RU"/>
          <w14:ligatures w14:val="none"/>
        </w:rPr>
        <w:t>устной и письменной речи изученных морфологических форм и синтаксических конструкций английского языка.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Глаголы в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Present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>/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Past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Simple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olor w:val="000000"/>
          <w:lang w:eastAsia="ru-RU"/>
          <w14:ligatures w14:val="none"/>
        </w:rPr>
        <w:t>Tense</w:t>
      </w:r>
      <w:proofErr w:type="spellEnd"/>
      <w:r>
        <w:rPr>
          <w:rFonts w:eastAsia="Times New Roman"/>
          <w:color w:val="000000"/>
          <w:lang w:eastAsia="ru-RU"/>
          <w14:ligatures w14:val="none"/>
        </w:rPr>
        <w:t xml:space="preserve"> в повествовательных (утвердительных и отрицательных) и вопросительных (общий и специальный </w:t>
      </w:r>
      <w:r>
        <w:rPr>
          <w:rFonts w:eastAsia="Times New Roman"/>
          <w:lang w:eastAsia="ru-RU"/>
          <w14:ligatures w14:val="none"/>
        </w:rPr>
        <w:t>вопросы) предложениях.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глаголом</w:t>
      </w:r>
      <w:r>
        <w:rPr>
          <w:rFonts w:eastAsia="Times New Roman"/>
          <w:lang w:val="en-US" w:eastAsia="ru-RU"/>
          <w14:ligatures w14:val="none"/>
        </w:rPr>
        <w:t>-</w:t>
      </w:r>
      <w:r>
        <w:rPr>
          <w:rFonts w:eastAsia="Times New Roman"/>
          <w:lang w:eastAsia="ru-RU"/>
          <w14:ligatures w14:val="none"/>
        </w:rPr>
        <w:t>связкой</w:t>
      </w:r>
      <w:r>
        <w:rPr>
          <w:rFonts w:eastAsia="Times New Roman"/>
          <w:lang w:val="en-US" w:eastAsia="ru-RU"/>
          <w14:ligatures w14:val="none"/>
        </w:rPr>
        <w:t xml:space="preserve"> to be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Present Simple Tense (My father is a doctor. Is it a red ball? — Yes, it </w:t>
      </w:r>
      <w:proofErr w:type="gramStart"/>
      <w:r>
        <w:rPr>
          <w:rFonts w:eastAsia="Times New Roman"/>
          <w:lang w:val="en-US" w:eastAsia="ru-RU"/>
          <w14:ligatures w14:val="none"/>
        </w:rPr>
        <w:t>is./</w:t>
      </w:r>
      <w:proofErr w:type="gramEnd"/>
      <w:r>
        <w:rPr>
          <w:rFonts w:eastAsia="Times New Roman"/>
          <w:lang w:val="en-US" w:eastAsia="ru-RU"/>
          <w14:ligatures w14:val="none"/>
        </w:rPr>
        <w:t>No, it isn’t. 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 с краткими глагольными формами (</w:t>
      </w:r>
      <w:proofErr w:type="spellStart"/>
      <w:r>
        <w:rPr>
          <w:rFonts w:eastAsia="Times New Roman"/>
          <w:lang w:eastAsia="ru-RU"/>
          <w14:ligatures w14:val="none"/>
        </w:rPr>
        <w:t>She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can’t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swim</w:t>
      </w:r>
      <w:proofErr w:type="spellEnd"/>
      <w:r>
        <w:rPr>
          <w:rFonts w:eastAsia="Times New Roman"/>
          <w:lang w:eastAsia="ru-RU"/>
          <w14:ligatures w14:val="none"/>
        </w:rPr>
        <w:t xml:space="preserve">. I </w:t>
      </w:r>
      <w:proofErr w:type="spellStart"/>
      <w:r>
        <w:rPr>
          <w:rFonts w:eastAsia="Times New Roman"/>
          <w:lang w:eastAsia="ru-RU"/>
          <w14:ligatures w14:val="none"/>
        </w:rPr>
        <w:t>don’t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like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porridge</w:t>
      </w:r>
      <w:proofErr w:type="spellEnd"/>
      <w:r>
        <w:rPr>
          <w:rFonts w:eastAsia="Times New Roman"/>
          <w:lang w:eastAsia="ru-RU"/>
          <w14:ligatures w14:val="none"/>
        </w:rPr>
        <w:t>.).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Модальный глагол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: для выражения и отсутствия умения (I </w:t>
      </w:r>
      <w:proofErr w:type="spellStart"/>
      <w:r>
        <w:rPr>
          <w:rFonts w:eastAsia="Times New Roman"/>
          <w:lang w:eastAsia="ru-RU"/>
          <w14:ligatures w14:val="none"/>
        </w:rPr>
        <w:t>can’t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play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chess</w:t>
      </w:r>
      <w:proofErr w:type="spellEnd"/>
      <w:r>
        <w:rPr>
          <w:rFonts w:eastAsia="Times New Roman"/>
          <w:lang w:eastAsia="ru-RU"/>
          <w14:ligatures w14:val="none"/>
        </w:rPr>
        <w:t>.); для получения разрешения (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 I </w:t>
      </w:r>
      <w:proofErr w:type="spellStart"/>
      <w:r>
        <w:rPr>
          <w:rFonts w:eastAsia="Times New Roman"/>
          <w:lang w:eastAsia="ru-RU"/>
          <w14:ligatures w14:val="none"/>
        </w:rPr>
        <w:t>go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out</w:t>
      </w:r>
      <w:proofErr w:type="spellEnd"/>
      <w:r>
        <w:rPr>
          <w:rFonts w:eastAsia="Times New Roman"/>
          <w:lang w:eastAsia="ru-RU"/>
          <w14:ligatures w14:val="none"/>
        </w:rPr>
        <w:t>?).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Существительные во множественном числе, исключения (a </w:t>
      </w:r>
      <w:proofErr w:type="spellStart"/>
      <w:r>
        <w:rPr>
          <w:rFonts w:eastAsia="Times New Roman"/>
          <w:lang w:eastAsia="ru-RU"/>
          <w14:ligatures w14:val="none"/>
        </w:rPr>
        <w:t>book</w:t>
      </w:r>
      <w:proofErr w:type="spellEnd"/>
      <w:r>
        <w:rPr>
          <w:rFonts w:eastAsia="Times New Roman"/>
          <w:lang w:eastAsia="ru-RU"/>
          <w14:ligatures w14:val="none"/>
        </w:rPr>
        <w:t xml:space="preserve"> — </w:t>
      </w:r>
      <w:proofErr w:type="spellStart"/>
      <w:r>
        <w:rPr>
          <w:rFonts w:eastAsia="Times New Roman"/>
          <w:lang w:eastAsia="ru-RU"/>
          <w14:ligatures w14:val="none"/>
        </w:rPr>
        <w:t>books</w:t>
      </w:r>
      <w:proofErr w:type="spellEnd"/>
      <w:r>
        <w:rPr>
          <w:rFonts w:eastAsia="Times New Roman"/>
          <w:lang w:eastAsia="ru-RU"/>
          <w14:ligatures w14:val="none"/>
        </w:rPr>
        <w:t xml:space="preserve">; a </w:t>
      </w:r>
      <w:proofErr w:type="spellStart"/>
      <w:r>
        <w:rPr>
          <w:rFonts w:eastAsia="Times New Roman"/>
          <w:lang w:eastAsia="ru-RU"/>
          <w14:ligatures w14:val="none"/>
        </w:rPr>
        <w:t>man</w:t>
      </w:r>
      <w:proofErr w:type="spellEnd"/>
      <w:r>
        <w:rPr>
          <w:rFonts w:eastAsia="Times New Roman"/>
          <w:lang w:eastAsia="ru-RU"/>
          <w14:ligatures w14:val="none"/>
        </w:rPr>
        <w:t xml:space="preserve"> — </w:t>
      </w:r>
      <w:proofErr w:type="spellStart"/>
      <w:r>
        <w:rPr>
          <w:rFonts w:eastAsia="Times New Roman"/>
          <w:lang w:eastAsia="ru-RU"/>
          <w14:ligatures w14:val="none"/>
        </w:rPr>
        <w:t>men</w:t>
      </w:r>
      <w:proofErr w:type="spellEnd"/>
      <w:r>
        <w:rPr>
          <w:rFonts w:eastAsia="Times New Roman"/>
          <w:lang w:eastAsia="ru-RU"/>
          <w14:ligatures w14:val="none"/>
        </w:rPr>
        <w:t>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Союзы </w:t>
      </w:r>
      <w:proofErr w:type="spellStart"/>
      <w:r>
        <w:rPr>
          <w:rFonts w:eastAsia="Times New Roman"/>
          <w:lang w:eastAsia="ru-RU"/>
          <w14:ligatures w14:val="none"/>
        </w:rPr>
        <w:t>and</w:t>
      </w:r>
      <w:proofErr w:type="spellEnd"/>
      <w:r>
        <w:rPr>
          <w:rFonts w:eastAsia="Times New Roman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lang w:eastAsia="ru-RU"/>
          <w14:ligatures w14:val="none"/>
        </w:rPr>
        <w:t>but</w:t>
      </w:r>
      <w:proofErr w:type="spellEnd"/>
      <w:r>
        <w:rPr>
          <w:rFonts w:eastAsia="Times New Roman"/>
          <w:lang w:eastAsia="ru-RU"/>
          <w14:ligatures w14:val="none"/>
        </w:rPr>
        <w:t xml:space="preserve"> (c однородными членами).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Вопросительные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слова</w:t>
      </w:r>
      <w:r>
        <w:rPr>
          <w:rFonts w:eastAsia="Times New Roman"/>
          <w:lang w:val="en-US" w:eastAsia="ru-RU"/>
          <w14:ligatures w14:val="none"/>
        </w:rPr>
        <w:t xml:space="preserve"> (who, what, how, where, how many).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Модальные глаголы </w:t>
      </w:r>
      <w:proofErr w:type="spellStart"/>
      <w:r>
        <w:rPr>
          <w:rFonts w:eastAsia="Times New Roman"/>
          <w:lang w:eastAsia="ru-RU"/>
          <w14:ligatures w14:val="none"/>
        </w:rPr>
        <w:t>must</w:t>
      </w:r>
      <w:proofErr w:type="spellEnd"/>
      <w:r>
        <w:rPr>
          <w:rFonts w:eastAsia="Times New Roman"/>
          <w:lang w:eastAsia="ru-RU"/>
          <w14:ligatures w14:val="none"/>
        </w:rPr>
        <w:t xml:space="preserve"> (в наиболее употребительных конструкциях, обслуживающих речевые ситуации общения между учениками и учителем).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Отрицательное местоимение </w:t>
      </w:r>
      <w:r>
        <w:rPr>
          <w:rFonts w:eastAsia="Times New Roman"/>
          <w:lang w:val="en-US" w:eastAsia="ru-RU"/>
          <w14:ligatures w14:val="none"/>
        </w:rPr>
        <w:t>no</w:t>
      </w:r>
      <w:r>
        <w:rPr>
          <w:rFonts w:eastAsia="Times New Roman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Степени сравнения прилагательных (формы, образованные по правилу (</w:t>
      </w:r>
      <w:r>
        <w:rPr>
          <w:rFonts w:eastAsia="Times New Roman"/>
          <w:lang w:val="en-US" w:eastAsia="ru-RU"/>
          <w14:ligatures w14:val="none"/>
        </w:rPr>
        <w:t>big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bigger</w:t>
      </w:r>
      <w:r>
        <w:rPr>
          <w:rFonts w:eastAsia="Times New Roman"/>
          <w:lang w:eastAsia="ru-RU"/>
          <w14:ligatures w14:val="none"/>
        </w:rPr>
        <w:t xml:space="preserve">, </w:t>
      </w:r>
      <w:r>
        <w:rPr>
          <w:rFonts w:eastAsia="Times New Roman"/>
          <w:lang w:val="en-US" w:eastAsia="ru-RU"/>
          <w14:ligatures w14:val="none"/>
        </w:rPr>
        <w:t>strong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Stronger</w:t>
      </w:r>
      <w:r>
        <w:rPr>
          <w:rFonts w:eastAsia="Times New Roman"/>
          <w:lang w:eastAsia="ru-RU"/>
          <w14:ligatures w14:val="none"/>
        </w:rPr>
        <w:t xml:space="preserve">, </w:t>
      </w:r>
      <w:r>
        <w:rPr>
          <w:rFonts w:eastAsia="Times New Roman"/>
          <w:lang w:val="en-US" w:eastAsia="ru-RU"/>
          <w14:ligatures w14:val="none"/>
        </w:rPr>
        <w:t>large</w:t>
      </w:r>
      <w:r>
        <w:rPr>
          <w:rFonts w:eastAsia="Times New Roman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lang w:val="en-US" w:eastAsia="ru-RU"/>
          <w14:ligatures w14:val="none"/>
        </w:rPr>
        <w:t>larger</w:t>
      </w:r>
      <w:r>
        <w:rPr>
          <w:rFonts w:eastAsia="Times New Roman"/>
          <w:lang w:eastAsia="ru-RU"/>
          <w14:ligatures w14:val="none"/>
        </w:rPr>
        <w:t xml:space="preserve"> )</w:t>
      </w:r>
      <w:proofErr w:type="gramEnd"/>
      <w:r>
        <w:rPr>
          <w:rFonts w:eastAsia="Times New Roman"/>
          <w:lang w:eastAsia="ru-RU"/>
          <w14:ligatures w14:val="none"/>
        </w:rPr>
        <w:t xml:space="preserve">). </w:t>
      </w:r>
      <w:r>
        <w:rPr>
          <w:rFonts w:eastAsia="Times New Roman"/>
          <w:lang w:val="en-US" w:eastAsia="ru-RU"/>
          <w14:ligatures w14:val="none"/>
        </w:rPr>
        <w:t>(</w:t>
      </w:r>
      <w:r>
        <w:rPr>
          <w:rFonts w:eastAsia="Times New Roman"/>
          <w:lang w:eastAsia="ru-RU"/>
          <w14:ligatures w14:val="none"/>
        </w:rPr>
        <w:t>наиболее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употребительные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случаи</w:t>
      </w:r>
      <w:r>
        <w:rPr>
          <w:rFonts w:eastAsia="Times New Roman"/>
          <w:lang w:val="en-US" w:eastAsia="ru-RU"/>
          <w14:ligatures w14:val="none"/>
        </w:rPr>
        <w:t>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Предлоги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места</w:t>
      </w:r>
      <w:r>
        <w:rPr>
          <w:rFonts w:eastAsia="Times New Roman"/>
          <w:lang w:val="en-US" w:eastAsia="ru-RU"/>
          <w14:ligatures w14:val="none"/>
        </w:rPr>
        <w:t xml:space="preserve"> (next to, in front of, behind), </w:t>
      </w:r>
      <w:r>
        <w:rPr>
          <w:rFonts w:eastAsia="Times New Roman"/>
          <w:lang w:eastAsia="ru-RU"/>
          <w14:ligatures w14:val="none"/>
        </w:rPr>
        <w:t>направления</w:t>
      </w:r>
      <w:r>
        <w:rPr>
          <w:rFonts w:eastAsia="Times New Roman"/>
          <w:lang w:val="en-US" w:eastAsia="ru-RU"/>
          <w14:ligatures w14:val="none"/>
        </w:rPr>
        <w:t xml:space="preserve"> (to), </w:t>
      </w:r>
      <w:r>
        <w:rPr>
          <w:rFonts w:eastAsia="Times New Roman"/>
          <w:lang w:eastAsia="ru-RU"/>
          <w14:ligatures w14:val="none"/>
        </w:rPr>
        <w:t>времени</w:t>
      </w:r>
      <w:r>
        <w:rPr>
          <w:rFonts w:eastAsia="Times New Roman"/>
          <w:lang w:val="en-US" w:eastAsia="ru-RU"/>
          <w14:ligatures w14:val="none"/>
        </w:rPr>
        <w:t xml:space="preserve"> (at, in, on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выражениях</w:t>
      </w:r>
      <w:r>
        <w:rPr>
          <w:rFonts w:eastAsia="Times New Roman"/>
          <w:lang w:val="en-US" w:eastAsia="ru-RU"/>
          <w14:ligatures w14:val="none"/>
        </w:rPr>
        <w:t xml:space="preserve"> at 5 o’clock, in the morning, on Monday).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lastRenderedPageBreak/>
        <w:t>Наречия времени.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Обозначение даты и года с использованием смысловой опоры. Обозначение времени (5 </w:t>
      </w:r>
      <w:proofErr w:type="spellStart"/>
      <w:r>
        <w:rPr>
          <w:rFonts w:eastAsia="Times New Roman"/>
          <w:lang w:eastAsia="ru-RU"/>
          <w14:ligatures w14:val="none"/>
        </w:rPr>
        <w:t>o’clock</w:t>
      </w:r>
      <w:proofErr w:type="spellEnd"/>
      <w:r>
        <w:rPr>
          <w:rFonts w:eastAsia="Times New Roman"/>
          <w:lang w:eastAsia="ru-RU"/>
          <w14:ligatures w14:val="none"/>
        </w:rPr>
        <w:t>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Количественные числительные 21-100 (с опорой на алгоритм создания)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Порядковые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числительные</w:t>
      </w:r>
      <w:r>
        <w:rPr>
          <w:rFonts w:eastAsia="Times New Roman"/>
          <w:lang w:val="en-US" w:eastAsia="ru-RU"/>
          <w14:ligatures w14:val="none"/>
        </w:rPr>
        <w:t xml:space="preserve"> (1—4). </w:t>
      </w:r>
      <w:r>
        <w:rPr>
          <w:rFonts w:eastAsia="Times New Roman"/>
          <w:lang w:eastAsia="ru-RU"/>
          <w14:ligatures w14:val="none"/>
        </w:rPr>
        <w:t>При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использовании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знакомых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конструкциях</w:t>
      </w:r>
      <w:r>
        <w:rPr>
          <w:rFonts w:eastAsia="Times New Roman"/>
          <w:lang w:val="en-US" w:eastAsia="ru-RU"/>
          <w14:ligatures w14:val="none"/>
        </w:rPr>
        <w:t xml:space="preserve"> </w:t>
      </w:r>
      <w:proofErr w:type="gramStart"/>
      <w:r>
        <w:rPr>
          <w:rFonts w:eastAsia="Times New Roman"/>
          <w:lang w:val="en-US" w:eastAsia="ru-RU"/>
          <w14:ligatures w14:val="none"/>
        </w:rPr>
        <w:t>( I'm</w:t>
      </w:r>
      <w:proofErr w:type="gramEnd"/>
      <w:r>
        <w:rPr>
          <w:rFonts w:eastAsia="Times New Roman"/>
          <w:lang w:val="en-US" w:eastAsia="ru-RU"/>
          <w14:ligatures w14:val="none"/>
        </w:rPr>
        <w:t xml:space="preserve"> in the second grade I study in the second class | , He lives on the third floor)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val="en-US"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Социокультурные знания и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</w:t>
      </w:r>
      <w:r>
        <w:rPr>
          <w:rFonts w:eastAsia="Times New Roman"/>
          <w:lang w:eastAsia="ru-RU"/>
          <w14:ligatures w14:val="none"/>
        </w:rPr>
        <w:t>общения между обучающимися и учителем: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Знание некоторых популярных произведений детского фольклора (рифмовок, стихов, песенок), персонажей популярных детских </w:t>
      </w:r>
      <w:r>
        <w:rPr>
          <w:rFonts w:eastAsia="Times New Roman"/>
          <w:color w:val="000000"/>
          <w:lang w:eastAsia="ru-RU"/>
          <w14:ligatures w14:val="none"/>
        </w:rPr>
        <w:t>книг.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</w:t>
      </w:r>
      <w:r>
        <w:rPr>
          <w:rFonts w:eastAsia="Times New Roman"/>
          <w:lang w:eastAsia="ru-RU"/>
          <w14:ligatures w14:val="none"/>
        </w:rPr>
        <w:t>достопримечательности) с опорой на иллюстрации, слова для справок при направляющей помощи педагогического работника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Компенсаторные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Использование при </w:t>
      </w:r>
      <w:r>
        <w:rPr>
          <w:rFonts w:eastAsia="Times New Roman"/>
          <w:lang w:eastAsia="ru-RU"/>
          <w14:ligatures w14:val="none"/>
        </w:rPr>
        <w:t xml:space="preserve">чтении иллюстрированного текста языковой догадки (умения понять значение незнакомого слова или новое значение знакомого слова из контекста).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картинок, фотографий, языковых моделей.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Прогнозирование содержание текста для чтения на основе заголовка при направляющей роли педагогического работника.</w:t>
      </w:r>
    </w:p>
    <w:p w:rsidR="0012072D" w:rsidRDefault="00407A0C">
      <w:pPr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br w:type="page" w:clear="all"/>
      </w:r>
    </w:p>
    <w:p w:rsidR="0012072D" w:rsidRDefault="00407A0C">
      <w:pPr>
        <w:pStyle w:val="1"/>
        <w:rPr>
          <w:rFonts w:eastAsia="Times New Roman"/>
          <w:caps/>
          <w:lang w:eastAsia="ru-RU"/>
        </w:rPr>
      </w:pPr>
      <w:bookmarkStart w:id="19" w:name="_Toc142821904"/>
      <w:r>
        <w:rPr>
          <w:rFonts w:eastAsia="Times New Roman"/>
          <w:lang w:eastAsia="ru-RU"/>
        </w:rPr>
        <w:lastRenderedPageBreak/>
        <w:t>ПЛАНИРУЕМЫЕ РЕЗУЛЬТАТЫ ОСВОЕНИЯ УЧЕБНОГО ПРЕДМЕТА «ИНОСТРАННЫЙ (АНГЛИЙСКИЙ) ЯЗЫК» НА УРОВНЕ НАЧАЛЬНОГО ОБЩЕГО ОБРАЗОВАНИЯ</w:t>
      </w:r>
      <w:bookmarkEnd w:id="1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В результате изучения иностранного языка в начальной школе у обучающегося с ЗПР будут сформированы личностные, метапредметные и предметные </w:t>
      </w:r>
      <w:r>
        <w:rPr>
          <w:rFonts w:eastAsia="Times New Roman"/>
          <w:lang w:eastAsia="ru-RU"/>
          <w14:ligatures w14:val="none"/>
        </w:rPr>
        <w:t xml:space="preserve">результаты, обеспечивающие выполнение ФГОС НОО обучающихся с ОВЗ и его </w:t>
      </w:r>
      <w:r>
        <w:rPr>
          <w:rFonts w:eastAsia="Times New Roman"/>
          <w:color w:val="000000"/>
          <w:lang w:eastAsia="ru-RU"/>
          <w14:ligatures w14:val="none"/>
        </w:rPr>
        <w:t>успешное дальнейшее образование.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20" w:name="bookmark54"/>
      <w:bookmarkStart w:id="21" w:name="bookmark55"/>
      <w:bookmarkStart w:id="22" w:name="bookmark56"/>
      <w:bookmarkStart w:id="23" w:name="_Toc108094806"/>
      <w:bookmarkStart w:id="24" w:name="_Toc108096411"/>
      <w:bookmarkStart w:id="25" w:name="_Toc142821905"/>
      <w:r>
        <w:rPr>
          <w:rFonts w:eastAsia="Times New Roman"/>
          <w:lang w:eastAsia="ru-RU"/>
        </w:rPr>
        <w:t>Личностные результаты</w:t>
      </w:r>
      <w:bookmarkEnd w:id="20"/>
      <w:bookmarkEnd w:id="21"/>
      <w:bookmarkEnd w:id="22"/>
      <w:bookmarkEnd w:id="23"/>
      <w:bookmarkEnd w:id="24"/>
      <w:bookmarkEnd w:id="25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Личностные результаты освоения программы начального общего образования должны отражать готовность обучающихся с ЗПР руководствоваться ценностями и приобретение первоначального опыта деятельности на их основе, в том числе в части: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Гражданско-патриотического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6" w:name="bookmark57"/>
      <w:bookmarkEnd w:id="26"/>
      <w:r>
        <w:rPr>
          <w:rFonts w:eastAsia="Times New Roman"/>
          <w:lang w:eastAsia="ru-RU"/>
          <w14:ligatures w14:val="none"/>
        </w:rPr>
        <w:t>становление ценностного отношения к своей Родине — России;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7" w:name="bookmark58"/>
      <w:bookmarkEnd w:id="27"/>
      <w:r>
        <w:rPr>
          <w:rFonts w:eastAsia="Times New Roman"/>
          <w:lang w:eastAsia="ru-RU"/>
          <w14:ligatures w14:val="none"/>
        </w:rPr>
        <w:t>осознание своей этнокультурной и российской гражданской идентичности;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8" w:name="bookmark59"/>
      <w:bookmarkEnd w:id="28"/>
      <w:r>
        <w:rPr>
          <w:rFonts w:eastAsia="Times New Roman"/>
          <w:lang w:eastAsia="ru-RU"/>
          <w14:ligatures w14:val="none"/>
        </w:rPr>
        <w:t>сопричастность к прошлому, настоящему и будущему своей страны и родного края;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9" w:name="bookmark60"/>
      <w:bookmarkEnd w:id="29"/>
      <w:r>
        <w:rPr>
          <w:rFonts w:eastAsia="Times New Roman"/>
          <w:lang w:eastAsia="ru-RU"/>
          <w14:ligatures w14:val="none"/>
        </w:rPr>
        <w:t>уважение к своему и другим народам;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0" w:name="bookmark61"/>
      <w:bookmarkEnd w:id="30"/>
      <w:r>
        <w:rPr>
          <w:rFonts w:eastAsia="Times New Roman"/>
          <w:lang w:eastAsia="ru-RU"/>
          <w14:ligatures w14:val="none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lastRenderedPageBreak/>
        <w:t>Духовно-нравственного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1" w:name="bookmark62"/>
      <w:bookmarkEnd w:id="31"/>
      <w:r>
        <w:rPr>
          <w:rFonts w:eastAsia="Times New Roman"/>
          <w:lang w:eastAsia="ru-RU"/>
          <w14:ligatures w14:val="none"/>
        </w:rPr>
        <w:t>признание индивидуальности каждого человека с опорой на собственный жизненный опыт;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2" w:name="bookmark63"/>
      <w:bookmarkEnd w:id="32"/>
      <w:r>
        <w:rPr>
          <w:rFonts w:eastAsia="Times New Roman"/>
          <w:lang w:eastAsia="ru-RU"/>
          <w14:ligatures w14:val="none"/>
        </w:rPr>
        <w:t>проявление сопереживания, уважения и доброжелательности в том числе с использованием адекватных языковых средств для выражения своего состояния и чувств;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3" w:name="bookmark64"/>
      <w:bookmarkEnd w:id="33"/>
      <w:r>
        <w:rPr>
          <w:rFonts w:eastAsia="Times New Roman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некорректным использованием средств языка).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Эстетического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4" w:name="bookmark65"/>
      <w:bookmarkEnd w:id="34"/>
      <w:r>
        <w:rPr>
          <w:rFonts w:eastAsia="Times New Roman"/>
          <w:lang w:eastAsia="ru-RU"/>
          <w14:ligatures w14:val="none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5" w:name="bookmark66"/>
      <w:bookmarkEnd w:id="35"/>
      <w:r>
        <w:rPr>
          <w:rFonts w:eastAsia="Times New Roman"/>
          <w:lang w:eastAsia="ru-RU"/>
          <w14:ligatures w14:val="none"/>
        </w:rPr>
        <w:t>стремление к самовыражению в разных видах художественной деятельности, организованных педагогическими работниками.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6" w:name="bookmark67"/>
      <w:bookmarkEnd w:id="36"/>
      <w:r>
        <w:rPr>
          <w:rFonts w:eastAsia="Times New Roman"/>
          <w:lang w:eastAsia="ru-RU"/>
          <w14:ligatures w14:val="none"/>
        </w:rPr>
        <w:t>соблюдение правил здорового и безопасного (для себя и других людей) образа жизни в окружающей среде (в том числе информационной); соблюдение правил безопасного поиска в информационной среде дополнительной информации в процессе языкового образования;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7" w:name="bookmark68"/>
      <w:bookmarkEnd w:id="37"/>
      <w:r>
        <w:rPr>
          <w:rFonts w:eastAsia="Times New Roman"/>
          <w:lang w:eastAsia="ru-RU"/>
          <w14:ligatures w14:val="none"/>
        </w:rPr>
        <w:t>бережное отношение к физическому и психическому здоровью</w:t>
      </w:r>
      <w:proofErr w:type="gramStart"/>
      <w:r>
        <w:rPr>
          <w:rFonts w:eastAsia="Times New Roman"/>
          <w:lang w:eastAsia="ru-RU"/>
          <w14:ligatures w14:val="none"/>
        </w:rPr>
        <w:t>.</w:t>
      </w:r>
      <w:proofErr w:type="gramEnd"/>
      <w:r>
        <w:rPr>
          <w:rFonts w:eastAsia="Times New Roman"/>
          <w:lang w:eastAsia="ru-RU"/>
          <w14:ligatures w14:val="none"/>
        </w:rPr>
        <w:t xml:space="preserve"> проявляющееся в выборе приемлемых способов речевого самовыражения и соблюдении норм речевого этикета и правил общения на иностранном языке при направляющей и организующей помощи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Трудового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8" w:name="bookmark69"/>
      <w:bookmarkEnd w:id="38"/>
      <w:r>
        <w:rPr>
          <w:rFonts w:eastAsia="Times New Roman"/>
          <w:lang w:eastAsia="ru-RU"/>
          <w14:ligatures w14:val="none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Экологического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9" w:name="bookmark70"/>
      <w:bookmarkEnd w:id="39"/>
      <w:r>
        <w:rPr>
          <w:rFonts w:eastAsia="Times New Roman"/>
          <w:lang w:eastAsia="ru-RU"/>
          <w14:ligatures w14:val="none"/>
        </w:rPr>
        <w:lastRenderedPageBreak/>
        <w:t>бережное отношение к природе;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40" w:name="bookmark71"/>
      <w:bookmarkEnd w:id="40"/>
      <w:r>
        <w:rPr>
          <w:rFonts w:eastAsia="Times New Roman"/>
          <w:lang w:eastAsia="ru-RU"/>
          <w14:ligatures w14:val="none"/>
        </w:rPr>
        <w:t>неприятие действий, приносящих ей вред.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Ценности научного познания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41" w:name="bookmark72"/>
      <w:bookmarkEnd w:id="41"/>
      <w:r>
        <w:rPr>
          <w:rFonts w:eastAsia="Times New Roman"/>
          <w:lang w:eastAsia="ru-RU"/>
          <w14:ligatures w14:val="none"/>
        </w:rPr>
        <w:t>первоначальные представления о научной картине мира;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42" w:name="bookmark73"/>
      <w:bookmarkEnd w:id="42"/>
      <w:r>
        <w:rPr>
          <w:rFonts w:eastAsia="Times New Roman"/>
          <w:lang w:eastAsia="ru-RU"/>
          <w14:ligatures w14:val="none"/>
        </w:rPr>
        <w:t>познавательные интересы, активность, инициативность, любознательность и самостоятельность в познании.</w:t>
      </w: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43" w:name="bookmark74"/>
      <w:bookmarkStart w:id="44" w:name="bookmark75"/>
      <w:bookmarkStart w:id="45" w:name="bookmark76"/>
      <w:bookmarkStart w:id="46" w:name="_Toc108094807"/>
      <w:bookmarkStart w:id="47" w:name="_Toc108096412"/>
      <w:bookmarkStart w:id="48" w:name="_Toc142821906"/>
      <w:r>
        <w:rPr>
          <w:rFonts w:eastAsia="Times New Roman"/>
          <w:lang w:eastAsia="ru-RU"/>
        </w:rPr>
        <w:t>Метапредметные результаты</w:t>
      </w:r>
      <w:bookmarkEnd w:id="43"/>
      <w:bookmarkEnd w:id="44"/>
      <w:bookmarkEnd w:id="45"/>
      <w:bookmarkEnd w:id="46"/>
      <w:bookmarkEnd w:id="47"/>
      <w:bookmarkEnd w:id="4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Метапредметные результаты освоения программы начального общего образования должны отражать: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Овладение универсальными учебными познавательными действиями:</w:t>
      </w:r>
    </w:p>
    <w:p w:rsidR="0012072D" w:rsidRDefault="00407A0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49" w:name="bookmark77"/>
      <w:bookmarkEnd w:id="49"/>
      <w:r>
        <w:rPr>
          <w:rFonts w:eastAsia="Times New Roman"/>
          <w:b/>
          <w:i/>
          <w:lang w:eastAsia="ru-RU"/>
          <w14:ligatures w14:val="none"/>
        </w:rPr>
        <w:t>Базовые логические действия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0" w:name="bookmark78"/>
      <w:bookmarkEnd w:id="50"/>
      <w:r>
        <w:rPr>
          <w:rFonts w:eastAsia="Times New Roman"/>
          <w:lang w:eastAsia="ru-RU"/>
          <w14:ligatures w14:val="none"/>
        </w:rPr>
        <w:t>сравнивать под руководством педагогического работника объекты, принимать участие в определении основания для сравнения, устанавливать аналогии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1" w:name="bookmark79"/>
      <w:bookmarkEnd w:id="51"/>
      <w:r>
        <w:rPr>
          <w:rFonts w:eastAsia="Times New Roman"/>
          <w:lang w:eastAsia="ru-RU"/>
          <w14:ligatures w14:val="none"/>
        </w:rPr>
        <w:t>объединять части объекта (объекты) по определённому признаку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2" w:name="bookmark80"/>
      <w:bookmarkEnd w:id="52"/>
      <w:r>
        <w:rPr>
          <w:rFonts w:eastAsia="Times New Roman"/>
          <w:lang w:eastAsia="ru-RU"/>
          <w14:ligatures w14:val="none"/>
        </w:rPr>
        <w:t>с помощью учителя определять существенный признак для классификации, классифицировать предложенные объекты;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3" w:name="bookmark81"/>
      <w:bookmarkEnd w:id="53"/>
      <w:r>
        <w:rPr>
          <w:rFonts w:eastAsia="Times New Roman"/>
          <w:lang w:eastAsia="ru-RU"/>
          <w14:ligatures w14:val="none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 и по направляющим вопросам;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4" w:name="bookmark82"/>
      <w:bookmarkEnd w:id="54"/>
      <w:r>
        <w:rPr>
          <w:rFonts w:eastAsia="Times New Roman"/>
          <w:lang w:eastAsia="ru-RU"/>
          <w14:ligatures w14:val="none"/>
        </w:rPr>
        <w:t>выявлять недостаток информации для решения учебной (практической) задачи на основе предложенного алгоритма, с опорой на схемы; формулировать запрос на дополнительную информацию, при необходимости обращаться за помощью к педагогическому работнику;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5" w:name="bookmark83"/>
      <w:bookmarkEnd w:id="55"/>
      <w:r>
        <w:rPr>
          <w:rFonts w:eastAsia="Times New Roman"/>
          <w:lang w:eastAsia="ru-RU"/>
          <w14:ligatures w14:val="none"/>
        </w:rPr>
        <w:t xml:space="preserve">под руководством педагогического работника устанавливать причинно-следственные связи в ситуациях, поддающихся непосредственному наблюдению или знакомых по опыту, делать выводы с помощью </w:t>
      </w:r>
      <w:r>
        <w:rPr>
          <w:rFonts w:eastAsia="Times New Roman"/>
          <w:lang w:eastAsia="ru-RU"/>
          <w14:ligatures w14:val="none"/>
        </w:rPr>
        <w:lastRenderedPageBreak/>
        <w:t>педагогического работника.</w:t>
      </w:r>
    </w:p>
    <w:p w:rsidR="0012072D" w:rsidRDefault="00407A0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56" w:name="bookmark84"/>
      <w:bookmarkEnd w:id="56"/>
      <w:r>
        <w:rPr>
          <w:rFonts w:eastAsia="Times New Roman"/>
          <w:b/>
          <w:i/>
          <w:lang w:eastAsia="ru-RU"/>
          <w14:ligatures w14:val="none"/>
        </w:rPr>
        <w:t>Базовые исследовательские действия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7" w:name="bookmark85"/>
      <w:bookmarkEnd w:id="57"/>
      <w:r>
        <w:rPr>
          <w:rFonts w:eastAsia="Times New Roman"/>
          <w:lang w:eastAsia="ru-RU"/>
          <w14:ligatures w14:val="none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 и с его помощью;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8" w:name="bookmark86"/>
      <w:bookmarkEnd w:id="58"/>
      <w:r>
        <w:rPr>
          <w:rFonts w:eastAsia="Times New Roman"/>
          <w:lang w:eastAsia="ru-RU"/>
          <w14:ligatures w14:val="none"/>
        </w:rPr>
        <w:t>с помощью педагогического работника формулировать цель, планировать изменения объекта, ситуации;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9" w:name="bookmark87"/>
      <w:bookmarkEnd w:id="59"/>
      <w:r>
        <w:rPr>
          <w:rFonts w:eastAsia="Times New Roman"/>
          <w:lang w:eastAsia="ru-RU"/>
          <w14:ligatures w14:val="none"/>
        </w:rPr>
        <w:t>сравнивать под руководством педагогического работника несколько вариантов решения задачи, выбирать наиболее подходящий (на основе предложенных критериев и после предварительного обсуждения);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0" w:name="bookmark88"/>
      <w:bookmarkEnd w:id="60"/>
      <w:r>
        <w:rPr>
          <w:rFonts w:eastAsia="Times New Roman"/>
          <w:lang w:eastAsia="ru-RU"/>
          <w14:ligatures w14:val="none"/>
        </w:rPr>
        <w:t>проводить по предложенному плану наблюдение по установлению особенностей объекта изучения и связей между объектами (часть целое, причина следствие);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1" w:name="bookmark89"/>
      <w:bookmarkEnd w:id="61"/>
      <w:r>
        <w:rPr>
          <w:rFonts w:eastAsia="Times New Roman"/>
          <w:lang w:eastAsia="ru-RU"/>
          <w14:ligatures w14:val="none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2" w:name="bookmark90"/>
      <w:bookmarkEnd w:id="62"/>
      <w:r>
        <w:rPr>
          <w:rFonts w:eastAsia="Times New Roman"/>
          <w:lang w:eastAsia="ru-RU"/>
          <w14:ligatures w14:val="none"/>
        </w:rPr>
        <w:t>прогнозировать возможное развитие процессов, событий и их последствия в аналогичных или сходных ситуациях после предварительного обсуждения под руководством педагогического работника.</w:t>
      </w:r>
    </w:p>
    <w:p w:rsidR="0012072D" w:rsidRDefault="00407A0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63" w:name="bookmark91"/>
      <w:bookmarkEnd w:id="63"/>
      <w:r>
        <w:rPr>
          <w:rFonts w:eastAsia="Times New Roman"/>
          <w:b/>
          <w:i/>
          <w:lang w:eastAsia="ru-RU"/>
          <w14:ligatures w14:val="none"/>
        </w:rPr>
        <w:t>Работа с информацией: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4" w:name="bookmark92"/>
      <w:bookmarkEnd w:id="64"/>
      <w:r>
        <w:rPr>
          <w:rFonts w:eastAsia="Times New Roman"/>
          <w:lang w:eastAsia="ru-RU"/>
          <w14:ligatures w14:val="none"/>
        </w:rPr>
        <w:t>принимать участие в коллективном поиске и выбирать источник получения информации;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5" w:name="bookmark93"/>
      <w:bookmarkEnd w:id="65"/>
      <w:r>
        <w:rPr>
          <w:rFonts w:eastAsia="Times New Roman"/>
          <w:lang w:eastAsia="ru-RU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6" w:name="bookmark94"/>
      <w:bookmarkEnd w:id="66"/>
      <w:r>
        <w:rPr>
          <w:rFonts w:eastAsia="Times New Roman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 и при направляющей помощи;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7" w:name="bookmark95"/>
      <w:bookmarkEnd w:id="67"/>
      <w:r>
        <w:rPr>
          <w:rFonts w:eastAsia="Times New Roman"/>
          <w:lang w:eastAsia="ru-RU"/>
          <w14:ligatures w14:val="none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8" w:name="bookmark96"/>
      <w:bookmarkEnd w:id="68"/>
      <w:r>
        <w:rPr>
          <w:rFonts w:eastAsia="Times New Roman"/>
          <w:lang w:eastAsia="ru-RU"/>
          <w14:ligatures w14:val="none"/>
        </w:rPr>
        <w:lastRenderedPageBreak/>
        <w:t>анализировать и создавать (с помощью учителя, смысловых опор) текстовую, видео, графическую, звуковую, информацию в соответствии с учебной задачей в процессе коллективной обучающей деятельности;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9" w:name="bookmark97"/>
      <w:bookmarkEnd w:id="69"/>
      <w:r>
        <w:rPr>
          <w:rFonts w:eastAsia="Times New Roman"/>
          <w:lang w:eastAsia="ru-RU"/>
          <w14:ligatures w14:val="none"/>
        </w:rPr>
        <w:t>с направляющей помощью педагогического работника, по аналогии создавать схемы, таблицы для представления информации.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Овладение универсальными учебными коммуникативными действиями:</w:t>
      </w:r>
    </w:p>
    <w:p w:rsidR="0012072D" w:rsidRDefault="00407A0C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Общение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0" w:name="bookmark99"/>
      <w:bookmarkEnd w:id="70"/>
      <w:r>
        <w:rPr>
          <w:rFonts w:eastAsia="Times New Roman"/>
          <w:lang w:eastAsia="ru-RU"/>
          <w14:ligatures w14:val="none"/>
        </w:rPr>
        <w:t>после коллективного обсуждения с комментариями педагогического работника воспринимать и формулировать суждения, выражать эмоции в соответствии с целями и условиями общения в знакомой среде;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1" w:name="bookmark100"/>
      <w:bookmarkEnd w:id="71"/>
      <w:r>
        <w:rPr>
          <w:rFonts w:eastAsia="Times New Roman"/>
          <w:lang w:eastAsia="ru-RU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2" w:name="bookmark101"/>
      <w:bookmarkEnd w:id="72"/>
      <w:r>
        <w:rPr>
          <w:rFonts w:eastAsia="Times New Roman"/>
          <w:lang w:eastAsia="ru-RU"/>
          <w14:ligatures w14:val="none"/>
        </w:rPr>
        <w:t>признавать возможность существования разных точек зрения;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3" w:name="bookmark102"/>
      <w:bookmarkEnd w:id="73"/>
      <w:r>
        <w:rPr>
          <w:rFonts w:eastAsia="Times New Roman"/>
          <w:lang w:eastAsia="ru-RU"/>
          <w14:ligatures w14:val="none"/>
        </w:rPr>
        <w:t>корректно и аргументированно высказывать своё мнение, используя клишированные фразы и изученный языковой материал;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4" w:name="bookmark103"/>
      <w:bookmarkEnd w:id="74"/>
      <w:r>
        <w:rPr>
          <w:rFonts w:eastAsia="Times New Roman"/>
          <w:lang w:eastAsia="ru-RU"/>
          <w14:ligatures w14:val="none"/>
        </w:rPr>
        <w:t>строить речевое высказывание в соответствии с поставленной задачей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создавать после коллективной подготовительной работы устные и письменные тексты (описание, рассуждение, повествование) по плану, аналогии.</w:t>
      </w:r>
    </w:p>
    <w:p w:rsidR="0012072D" w:rsidRDefault="00407A0C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75" w:name="bookmark105"/>
      <w:bookmarkStart w:id="76" w:name="bookmark106"/>
      <w:bookmarkStart w:id="77" w:name="bookmark107"/>
      <w:bookmarkEnd w:id="75"/>
      <w:bookmarkEnd w:id="76"/>
      <w:bookmarkEnd w:id="77"/>
      <w:r>
        <w:rPr>
          <w:rFonts w:eastAsia="Times New Roman"/>
          <w:b/>
          <w:i/>
          <w:lang w:eastAsia="ru-RU"/>
          <w14:ligatures w14:val="none"/>
        </w:rPr>
        <w:t>Совместная деятельность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8" w:name="bookmark108"/>
      <w:bookmarkEnd w:id="78"/>
      <w:r>
        <w:rPr>
          <w:rFonts w:eastAsia="Times New Roman"/>
          <w:lang w:eastAsia="ru-RU"/>
          <w14:ligatures w14:val="none"/>
        </w:rPr>
        <w:t>формулировать с опорой на образец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9" w:name="bookmark109"/>
      <w:bookmarkEnd w:id="79"/>
      <w:r>
        <w:rPr>
          <w:rFonts w:eastAsia="Times New Roman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0" w:name="bookmark110"/>
      <w:bookmarkEnd w:id="80"/>
      <w:r>
        <w:rPr>
          <w:rFonts w:eastAsia="Times New Roman"/>
          <w:lang w:eastAsia="ru-RU"/>
          <w14:ligatures w14:val="none"/>
        </w:rPr>
        <w:lastRenderedPageBreak/>
        <w:t>проявлять готовность выполнять поручения, подчиняться;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1" w:name="bookmark111"/>
      <w:bookmarkEnd w:id="81"/>
      <w:r>
        <w:rPr>
          <w:rFonts w:eastAsia="Times New Roman"/>
          <w:lang w:eastAsia="ru-RU"/>
          <w14:ligatures w14:val="none"/>
        </w:rPr>
        <w:t>ответственно выполнять свою часть работы;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2" w:name="bookmark112"/>
      <w:bookmarkEnd w:id="82"/>
      <w:r>
        <w:rPr>
          <w:rFonts w:eastAsia="Times New Roman"/>
          <w:lang w:eastAsia="ru-RU"/>
          <w14:ligatures w14:val="none"/>
        </w:rPr>
        <w:t>оценивать после совместного анализа под руководством педагогического работника свой вклад в общий результат.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83" w:name="bookmark113"/>
      <w:bookmarkEnd w:id="83"/>
      <w:r>
        <w:rPr>
          <w:rFonts w:eastAsia="Times New Roman"/>
          <w:b/>
          <w:lang w:eastAsia="ru-RU"/>
          <w14:ligatures w14:val="none"/>
        </w:rPr>
        <w:t>Овладение универсальными учебными регулятивными действиями:</w:t>
      </w:r>
    </w:p>
    <w:p w:rsidR="0012072D" w:rsidRDefault="00407A0C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84" w:name="bookmark114"/>
      <w:bookmarkEnd w:id="84"/>
      <w:r>
        <w:rPr>
          <w:rFonts w:eastAsia="Times New Roman"/>
          <w:b/>
          <w:i/>
          <w:lang w:eastAsia="ru-RU"/>
          <w14:ligatures w14:val="none"/>
        </w:rPr>
        <w:t>Самоорганизация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5" w:name="bookmark115"/>
      <w:bookmarkEnd w:id="85"/>
      <w:r>
        <w:rPr>
          <w:rFonts w:eastAsia="Times New Roman"/>
          <w:lang w:eastAsia="ru-RU"/>
          <w14:ligatures w14:val="none"/>
        </w:rPr>
        <w:t>проявлять способность продолжать учебную работу, совершая волевое усилие, при необходимости обращаться за помощью к педагогическому работнику;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следовать алгоритму учебных действий, удерживать ход его выполнения, представлять результаты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планировать действия по решению учебной задачи для получения результата под руководством педагогического работника;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соотносить действия с планом с визуальной опорой;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6" w:name="bookmark116"/>
      <w:bookmarkEnd w:id="86"/>
      <w:r>
        <w:rPr>
          <w:rFonts w:eastAsia="Times New Roman"/>
          <w:lang w:eastAsia="ru-RU"/>
          <w14:ligatures w14:val="none"/>
        </w:rPr>
        <w:t>выстраивать последовательность выбранных действий, ориентируясь на алгоритм, план;</w:t>
      </w:r>
    </w:p>
    <w:p w:rsidR="0012072D" w:rsidRDefault="00407A0C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87" w:name="bookmark117"/>
      <w:bookmarkEnd w:id="87"/>
      <w:r>
        <w:rPr>
          <w:rFonts w:eastAsia="Times New Roman"/>
          <w:b/>
          <w:i/>
          <w:lang w:eastAsia="ru-RU"/>
          <w14:ligatures w14:val="none"/>
        </w:rPr>
        <w:t>Самоконтроль: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8" w:name="bookmark118"/>
      <w:bookmarkEnd w:id="88"/>
      <w:r>
        <w:rPr>
          <w:rFonts w:eastAsia="Times New Roman"/>
          <w:lang w:eastAsia="ru-RU"/>
          <w14:ligatures w14:val="none"/>
        </w:rPr>
        <w:t>устанавливать после совместного анализа причины успеха/неудач учебной деятельности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9" w:name="bookmark119"/>
      <w:bookmarkEnd w:id="89"/>
      <w:r>
        <w:rPr>
          <w:rFonts w:eastAsia="Times New Roman"/>
          <w:lang w:eastAsia="ru-RU"/>
          <w14:ligatures w14:val="none"/>
        </w:rPr>
        <w:t>корректировать после совместного анализа свои учебные действия для преодоления ошибок, при необходимости обращаться за помощью</w:t>
      </w:r>
      <w:bookmarkStart w:id="90" w:name="bookmark120"/>
      <w:bookmarkStart w:id="91" w:name="bookmark121"/>
      <w:bookmarkStart w:id="92" w:name="bookmark122"/>
      <w:r>
        <w:rPr>
          <w:rFonts w:eastAsia="Times New Roman"/>
          <w:lang w:eastAsia="ru-RU"/>
          <w14:ligatures w14:val="none"/>
        </w:rPr>
        <w:t>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находить ошибку, допущенную при работе с языковым материалом с опорой на эталон (образец) при указании на наличие ошибки.</w:t>
      </w: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93" w:name="_Toc108094808"/>
      <w:bookmarkStart w:id="94" w:name="_Toc108096413"/>
      <w:bookmarkStart w:id="95" w:name="_Toc142821907"/>
      <w:r>
        <w:rPr>
          <w:rFonts w:eastAsia="Times New Roman"/>
          <w:lang w:eastAsia="ru-RU"/>
        </w:rPr>
        <w:t>Предметные результаты</w:t>
      </w:r>
      <w:bookmarkEnd w:id="90"/>
      <w:bookmarkEnd w:id="91"/>
      <w:bookmarkEnd w:id="92"/>
      <w:bookmarkEnd w:id="93"/>
      <w:bookmarkEnd w:id="94"/>
      <w:bookmarkEnd w:id="95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</w:t>
      </w:r>
      <w:r>
        <w:rPr>
          <w:rFonts w:eastAsia="Times New Roman"/>
          <w:lang w:eastAsia="ru-RU"/>
          <w14:ligatures w14:val="none"/>
        </w:rPr>
        <w:lastRenderedPageBreak/>
        <w:t>совокупности её составляющих — речевой, языковой, социокультурной, компенсаторной, метапредметной (учебно-познавательной).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</w:p>
    <w:p w:rsidR="0012072D" w:rsidRDefault="00407A0C">
      <w:pPr>
        <w:pStyle w:val="3"/>
      </w:pPr>
      <w:bookmarkStart w:id="96" w:name="_Toc108094810"/>
      <w:bookmarkStart w:id="97" w:name="_Toc108096415"/>
      <w:bookmarkStart w:id="98" w:name="_Toc142821908"/>
      <w:r>
        <w:t>3 КЛАСС</w:t>
      </w:r>
      <w:bookmarkEnd w:id="96"/>
      <w:bookmarkEnd w:id="97"/>
      <w:bookmarkEnd w:id="9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99" w:name="bookmark167"/>
      <w:bookmarkEnd w:id="99"/>
      <w:r>
        <w:rPr>
          <w:rFonts w:eastAsia="Times New Roman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применяя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0" w:name="bookmark168"/>
      <w:bookmarkEnd w:id="100"/>
      <w:r>
        <w:rPr>
          <w:rFonts w:eastAsia="Times New Roman"/>
          <w:lang w:eastAsia="ru-RU"/>
          <w14:ligatures w14:val="none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1" w:name="bookmark169"/>
      <w:bookmarkEnd w:id="101"/>
      <w:r>
        <w:rPr>
          <w:rFonts w:eastAsia="Times New Roman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left="92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2" w:name="bookmark170"/>
      <w:bookmarkEnd w:id="102"/>
      <w:r>
        <w:rPr>
          <w:rFonts w:eastAsia="Times New Roman"/>
          <w:lang w:eastAsia="ru-RU"/>
          <w14:ligatures w14:val="none"/>
        </w:rPr>
        <w:t>в целом воспринимать на слух и понимать речь учителя и одноклассников вербально/</w:t>
      </w:r>
      <w:proofErr w:type="spellStart"/>
      <w:r>
        <w:rPr>
          <w:rFonts w:eastAsia="Times New Roman"/>
          <w:lang w:eastAsia="ru-RU"/>
          <w14:ligatures w14:val="none"/>
        </w:rPr>
        <w:t>невербально</w:t>
      </w:r>
      <w:proofErr w:type="spellEnd"/>
      <w:r>
        <w:rPr>
          <w:rFonts w:eastAsia="Times New Roman"/>
          <w:lang w:eastAsia="ru-RU"/>
          <w14:ligatures w14:val="none"/>
        </w:rPr>
        <w:t xml:space="preserve"> реагировать на услышанное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3" w:name="bookmark171"/>
      <w:bookmarkEnd w:id="103"/>
      <w:r>
        <w:rPr>
          <w:rFonts w:eastAsia="Times New Roman"/>
          <w:lang w:eastAsia="ru-RU"/>
          <w14:ligatures w14:val="none"/>
        </w:rPr>
        <w:t>воспринимать на слух и понимать учебные иллюстрированные тексты,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со зрительной опорой (время звучания текста/текстов для аудирования — до 2 минут).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lastRenderedPageBreak/>
        <w:t>Смысловое чтение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4" w:name="bookmark172"/>
      <w:bookmarkEnd w:id="104"/>
      <w:r>
        <w:rPr>
          <w:rFonts w:eastAsia="Times New Roman"/>
          <w:lang w:eastAsia="ru-RU"/>
          <w14:ligatures w14:val="none"/>
        </w:rPr>
        <w:t>читать вслух иллюстрированные учебные тексты объёмом до 70 слов, построенные на изученном языковом материале, с соблюдением правил чтения, демонстрируя понимание прочитанного в коллективном обсуждении с педагогическим работником.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5" w:name="bookmark173"/>
      <w:bookmarkEnd w:id="105"/>
      <w:r>
        <w:rPr>
          <w:rFonts w:eastAsia="Times New Roman"/>
          <w:b/>
          <w:i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6" w:name="bookmark174"/>
      <w:bookmarkEnd w:id="106"/>
      <w:r>
        <w:rPr>
          <w:rFonts w:eastAsia="Times New Roman"/>
          <w:lang w:eastAsia="ru-RU"/>
          <w14:ligatures w14:val="none"/>
        </w:rPr>
        <w:t>заполнять анкеты после коллективного обсуждения с опорой на алгоритм с указанием личной информации: имя, фамилия, возраст, страна проживания, любимые занятия и т. д.;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7" w:name="bookmark175"/>
      <w:bookmarkEnd w:id="107"/>
      <w:r>
        <w:rPr>
          <w:rFonts w:eastAsia="Times New Roman"/>
          <w:lang w:eastAsia="ru-RU"/>
          <w14:ligatures w14:val="none"/>
        </w:rPr>
        <w:t>писать с опорой на образец поздравления с днем рождения, Новым годом, Рождеством;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8" w:name="bookmark176"/>
      <w:bookmarkEnd w:id="108"/>
      <w:r>
        <w:rPr>
          <w:rFonts w:eastAsia="Times New Roman"/>
          <w:lang w:eastAsia="ru-RU"/>
          <w14:ligatures w14:val="none"/>
        </w:rPr>
        <w:t>выбирать и копировать подписи к иллюстрациям с пояснением, что на них изображено, используя слова для справок, с направляющей помощью педагогического работника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9" w:name="bookmark177"/>
      <w:bookmarkStart w:id="110" w:name="bookmark178"/>
      <w:bookmarkEnd w:id="109"/>
      <w:bookmarkEnd w:id="110"/>
      <w:r>
        <w:rPr>
          <w:rFonts w:eastAsia="Times New Roman"/>
          <w:lang w:eastAsia="ru-RU"/>
          <w14:ligatures w14:val="none"/>
        </w:rPr>
        <w:t>после предъявления речевого образца применять правила чтения сложных сочетаний букв (например, -</w:t>
      </w:r>
      <w:proofErr w:type="spellStart"/>
      <w:r>
        <w:rPr>
          <w:rFonts w:eastAsia="Times New Roman"/>
          <w:lang w:eastAsia="ru-RU"/>
          <w14:ligatures w14:val="none"/>
        </w:rPr>
        <w:t>tion</w:t>
      </w:r>
      <w:proofErr w:type="spellEnd"/>
      <w:r>
        <w:rPr>
          <w:rFonts w:eastAsia="Times New Roman"/>
          <w:lang w:eastAsia="ru-RU"/>
          <w14:ligatures w14:val="none"/>
        </w:rPr>
        <w:t>, -</w:t>
      </w:r>
      <w:proofErr w:type="spellStart"/>
      <w:r>
        <w:rPr>
          <w:rFonts w:eastAsia="Times New Roman"/>
          <w:lang w:eastAsia="ru-RU"/>
          <w14:ligatures w14:val="none"/>
        </w:rPr>
        <w:t>ight</w:t>
      </w:r>
      <w:proofErr w:type="spellEnd"/>
      <w:r>
        <w:rPr>
          <w:rFonts w:eastAsia="Times New Roman"/>
          <w:lang w:eastAsia="ru-RU"/>
          <w14:ligatures w14:val="none"/>
        </w:rPr>
        <w:t>) в односложных, двусложных и многосложных словах (</w:t>
      </w:r>
      <w:proofErr w:type="spellStart"/>
      <w:r>
        <w:rPr>
          <w:rFonts w:eastAsia="Times New Roman"/>
          <w:lang w:eastAsia="ru-RU"/>
          <w14:ligatures w14:val="none"/>
        </w:rPr>
        <w:t>international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night</w:t>
      </w:r>
      <w:proofErr w:type="spellEnd"/>
      <w:r>
        <w:rPr>
          <w:rFonts w:eastAsia="Times New Roman"/>
          <w:lang w:eastAsia="ru-RU"/>
          <w14:ligatures w14:val="none"/>
        </w:rPr>
        <w:t xml:space="preserve">);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1" w:name="bookmark179"/>
      <w:bookmarkEnd w:id="111"/>
      <w:r>
        <w:rPr>
          <w:rFonts w:eastAsia="Times New Roman"/>
          <w:lang w:eastAsia="ru-RU"/>
          <w14:ligatures w14:val="none"/>
        </w:rPr>
        <w:t>читать новые слова с опорой на речевой образец и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2" w:name="bookmark180"/>
      <w:bookmarkEnd w:id="112"/>
      <w:r>
        <w:rPr>
          <w:rFonts w:eastAsia="Times New Roman"/>
          <w:lang w:eastAsia="ru-RU"/>
          <w14:ligatures w14:val="none"/>
        </w:rPr>
        <w:t>различать на слух и правильно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3" w:name="bookmark181"/>
      <w:bookmarkEnd w:id="113"/>
      <w:r>
        <w:rPr>
          <w:rFonts w:eastAsia="Times New Roman"/>
          <w:lang w:eastAsia="ru-RU"/>
          <w14:ligatures w14:val="none"/>
        </w:rPr>
        <w:t xml:space="preserve">правильно писать буквы английского алфавита, используя визуальную поддержку;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правильно писать изученные слова, используя визуальную поддержку;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4" w:name="bookmark182"/>
      <w:bookmarkEnd w:id="114"/>
      <w:r>
        <w:rPr>
          <w:rFonts w:eastAsia="Times New Roman"/>
          <w:lang w:eastAsia="ru-RU"/>
          <w14:ligatures w14:val="none"/>
        </w:rPr>
        <w:t xml:space="preserve">правильно расставлять знаки препинания (точка, вопросительный и </w:t>
      </w:r>
      <w:r>
        <w:rPr>
          <w:rFonts w:eastAsia="Times New Roman"/>
          <w:lang w:eastAsia="ru-RU"/>
          <w14:ligatures w14:val="none"/>
        </w:rPr>
        <w:lastRenderedPageBreak/>
        <w:t>восклицательный знаки в конце предложения) с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5" w:name="bookmark183"/>
      <w:bookmarkEnd w:id="115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116" w:name="bookmark184"/>
      <w:bookmarkEnd w:id="116"/>
      <w:r>
        <w:rPr>
          <w:rFonts w:eastAsia="Times New Roman"/>
          <w:b/>
          <w:i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7" w:name="bookmark185"/>
      <w:bookmarkEnd w:id="117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нераспространённые и распространённые простые предложения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предложения с начальным </w:t>
      </w:r>
      <w:proofErr w:type="spellStart"/>
      <w:r>
        <w:rPr>
          <w:rFonts w:eastAsia="Times New Roman"/>
          <w:lang w:eastAsia="ru-RU"/>
          <w14:ligatures w14:val="none"/>
        </w:rPr>
        <w:t>It</w:t>
      </w:r>
      <w:proofErr w:type="spellEnd"/>
      <w:r>
        <w:rPr>
          <w:rFonts w:eastAsia="Times New Roman"/>
          <w:lang w:eastAsia="ru-RU"/>
          <w14:ligatures w14:val="none"/>
        </w:rPr>
        <w:t xml:space="preserve"> под руководством педагогического работника и/или опираясь на алгоритм;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>
        <w:rPr>
          <w:rFonts w:eastAsia="Times New Roman"/>
          <w:lang w:eastAsia="ru-RU"/>
          <w14:ligatures w14:val="none"/>
        </w:rPr>
        <w:t>He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speaks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English</w:t>
      </w:r>
      <w:proofErr w:type="spellEnd"/>
      <w:r>
        <w:rPr>
          <w:rFonts w:eastAsia="Times New Roman"/>
          <w:lang w:eastAsia="ru-RU"/>
          <w14:ligatures w14:val="none"/>
        </w:rPr>
        <w:t>) опираясь на визуальную схему;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побудительные предложения в утвердительной форме (</w:t>
      </w:r>
      <w:proofErr w:type="spellStart"/>
      <w:r>
        <w:rPr>
          <w:rFonts w:eastAsia="Times New Roman"/>
          <w:lang w:eastAsia="ru-RU"/>
          <w14:ligatures w14:val="none"/>
        </w:rPr>
        <w:t>Come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in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please</w:t>
      </w:r>
      <w:proofErr w:type="spellEnd"/>
      <w:r>
        <w:rPr>
          <w:rFonts w:eastAsia="Times New Roman"/>
          <w:lang w:eastAsia="ru-RU"/>
          <w14:ligatures w14:val="none"/>
        </w:rPr>
        <w:t xml:space="preserve">.) </w:t>
      </w:r>
      <w:bookmarkStart w:id="118" w:name="_Hlk142642562"/>
      <w:r>
        <w:rPr>
          <w:rFonts w:eastAsia="Times New Roman"/>
          <w:lang w:eastAsia="ru-RU"/>
          <w14:ligatures w14:val="none"/>
        </w:rPr>
        <w:t>при поддержке педагогического работника</w:t>
      </w:r>
      <w:bookmarkEnd w:id="118"/>
      <w:r>
        <w:rPr>
          <w:rFonts w:eastAsia="Times New Roman"/>
          <w:lang w:eastAsia="ru-RU"/>
          <w14:ligatures w14:val="none"/>
        </w:rPr>
        <w:t>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глаголы в </w:t>
      </w:r>
      <w:proofErr w:type="spellStart"/>
      <w:r>
        <w:rPr>
          <w:rFonts w:eastAsia="Times New Roman"/>
          <w:lang w:eastAsia="ru-RU"/>
          <w14:ligatures w14:val="none"/>
        </w:rPr>
        <w:t>Present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Simple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Tense</w:t>
      </w:r>
      <w:proofErr w:type="spellEnd"/>
      <w:r>
        <w:rPr>
          <w:rFonts w:eastAsia="Times New Roman"/>
          <w:lang w:eastAsia="ru-RU"/>
          <w14:ligatures w14:val="none"/>
        </w:rPr>
        <w:t xml:space="preserve"> в повествовательных (утвердительных и отрицательных) и вопросительных (общий и специальный вопросы) предложениях при поддержке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модальный глагол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: для выражения умения (I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play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tennis</w:t>
      </w:r>
      <w:proofErr w:type="spellEnd"/>
      <w:r>
        <w:rPr>
          <w:rFonts w:eastAsia="Times New Roman"/>
          <w:lang w:eastAsia="ru-RU"/>
          <w14:ligatures w14:val="none"/>
        </w:rPr>
        <w:t xml:space="preserve">.) при поддержке педагогического работника и с визуальной поддержкой;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использовать определённый,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существительные во множественном числе, образованные по правилу</w:t>
      </w:r>
      <w:proofErr w:type="gramStart"/>
      <w:r>
        <w:rPr>
          <w:rFonts w:eastAsia="Times New Roman"/>
          <w:lang w:eastAsia="ru-RU"/>
          <w14:ligatures w14:val="none"/>
        </w:rPr>
        <w:t xml:space="preserve">   (</w:t>
      </w:r>
      <w:proofErr w:type="gramEnd"/>
      <w:r>
        <w:rPr>
          <w:rFonts w:eastAsia="Times New Roman"/>
          <w:lang w:eastAsia="ru-RU"/>
          <w14:ligatures w14:val="none"/>
        </w:rPr>
        <w:t xml:space="preserve">a </w:t>
      </w:r>
      <w:proofErr w:type="spellStart"/>
      <w:r>
        <w:rPr>
          <w:rFonts w:eastAsia="Times New Roman"/>
          <w:lang w:eastAsia="ru-RU"/>
          <w14:ligatures w14:val="none"/>
        </w:rPr>
        <w:t>book</w:t>
      </w:r>
      <w:proofErr w:type="spellEnd"/>
      <w:r>
        <w:rPr>
          <w:rFonts w:eastAsia="Times New Roman"/>
          <w:lang w:eastAsia="ru-RU"/>
          <w14:ligatures w14:val="none"/>
        </w:rPr>
        <w:t xml:space="preserve"> — </w:t>
      </w:r>
      <w:proofErr w:type="spellStart"/>
      <w:r>
        <w:rPr>
          <w:rFonts w:eastAsia="Times New Roman"/>
          <w:lang w:eastAsia="ru-RU"/>
          <w14:ligatures w14:val="none"/>
        </w:rPr>
        <w:t>books</w:t>
      </w:r>
      <w:proofErr w:type="spellEnd"/>
      <w:r>
        <w:rPr>
          <w:rFonts w:eastAsia="Times New Roman"/>
          <w:lang w:eastAsia="ru-RU"/>
          <w14:ligatures w14:val="none"/>
        </w:rPr>
        <w:t>;) с визуальной опорой;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побудительные предложения в отрицательной форме (</w:t>
      </w:r>
      <w:proofErr w:type="spellStart"/>
      <w:r>
        <w:rPr>
          <w:rFonts w:eastAsia="Times New Roman"/>
          <w:lang w:eastAsia="ru-RU"/>
          <w14:ligatures w14:val="none"/>
        </w:rPr>
        <w:t>Don’t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talk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please</w:t>
      </w:r>
      <w:proofErr w:type="spellEnd"/>
      <w:r>
        <w:rPr>
          <w:rFonts w:eastAsia="Times New Roman"/>
          <w:lang w:eastAsia="ru-RU"/>
          <w14:ligatures w14:val="none"/>
        </w:rPr>
        <w:t>.), используя опорную схему и при поддержке педагогического работника;</w:t>
      </w:r>
      <w:bookmarkStart w:id="119" w:name="bookmark186"/>
      <w:bookmarkStart w:id="120" w:name="bookmark191"/>
      <w:bookmarkEnd w:id="119"/>
      <w:bookmarkEnd w:id="120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>
        <w:rPr>
          <w:rFonts w:eastAsia="Times New Roman"/>
          <w:lang w:eastAsia="ru-RU"/>
          <w14:ligatures w14:val="none"/>
        </w:rPr>
        <w:t>much</w:t>
      </w:r>
      <w:proofErr w:type="spellEnd"/>
      <w:r>
        <w:rPr>
          <w:rFonts w:eastAsia="Times New Roman"/>
          <w:lang w:eastAsia="ru-RU"/>
          <w14:ligatures w14:val="none"/>
        </w:rPr>
        <w:t>/</w:t>
      </w:r>
      <w:proofErr w:type="spellStart"/>
      <w:r>
        <w:rPr>
          <w:rFonts w:eastAsia="Times New Roman"/>
          <w:lang w:eastAsia="ru-RU"/>
          <w14:ligatures w14:val="none"/>
        </w:rPr>
        <w:t>many</w:t>
      </w:r>
      <w:proofErr w:type="spellEnd"/>
      <w:r>
        <w:rPr>
          <w:rFonts w:eastAsia="Times New Roman"/>
          <w:lang w:eastAsia="ru-RU"/>
          <w14:ligatures w14:val="none"/>
        </w:rPr>
        <w:t>) используя опорную схему и при поддержке педагогического работника;</w:t>
      </w:r>
      <w:bookmarkStart w:id="121" w:name="bookmark192"/>
      <w:bookmarkEnd w:id="121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наречия частотности </w:t>
      </w:r>
      <w:proofErr w:type="spellStart"/>
      <w:r>
        <w:rPr>
          <w:rFonts w:eastAsia="Times New Roman"/>
          <w:lang w:eastAsia="ru-RU"/>
          <w14:ligatures w14:val="none"/>
        </w:rPr>
        <w:t>usually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often</w:t>
      </w:r>
      <w:proofErr w:type="spellEnd"/>
      <w:r>
        <w:rPr>
          <w:rFonts w:eastAsia="Times New Roman"/>
          <w:lang w:eastAsia="ru-RU"/>
          <w14:ligatures w14:val="none"/>
        </w:rPr>
        <w:t>;</w:t>
      </w:r>
      <w:bookmarkStart w:id="122" w:name="bookmark193"/>
      <w:bookmarkEnd w:id="122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личные местоимения в объектном падеже используя опорную схему и при поддержке педагогического работника;</w:t>
      </w:r>
      <w:bookmarkStart w:id="123" w:name="bookmark194"/>
      <w:bookmarkStart w:id="124" w:name="bookmark195"/>
      <w:bookmarkEnd w:id="123"/>
      <w:bookmarkEnd w:id="12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неопределённые местоимения </w:t>
      </w:r>
      <w:proofErr w:type="spellStart"/>
      <w:r>
        <w:rPr>
          <w:rFonts w:eastAsia="Times New Roman"/>
          <w:lang w:eastAsia="ru-RU"/>
          <w14:ligatures w14:val="none"/>
        </w:rPr>
        <w:t>some</w:t>
      </w:r>
      <w:proofErr w:type="spellEnd"/>
      <w:r>
        <w:rPr>
          <w:rFonts w:eastAsia="Times New Roman"/>
          <w:lang w:eastAsia="ru-RU"/>
          <w14:ligatures w14:val="none"/>
        </w:rPr>
        <w:t>/</w:t>
      </w:r>
      <w:proofErr w:type="spellStart"/>
      <w:r>
        <w:rPr>
          <w:rFonts w:eastAsia="Times New Roman"/>
          <w:lang w:eastAsia="ru-RU"/>
          <w14:ligatures w14:val="none"/>
        </w:rPr>
        <w:t>any</w:t>
      </w:r>
      <w:proofErr w:type="spellEnd"/>
      <w:r>
        <w:rPr>
          <w:rFonts w:eastAsia="Times New Roman"/>
          <w:lang w:eastAsia="ru-RU"/>
          <w14:ligatures w14:val="none"/>
        </w:rPr>
        <w:t xml:space="preserve"> в повествовательных и вопросительных предложениях используя опорную схему и при поддержке педагогического работника;</w:t>
      </w:r>
      <w:bookmarkStart w:id="125" w:name="bookmark196"/>
      <w:bookmarkEnd w:id="125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eastAsia="Times New Roman"/>
          <w:lang w:eastAsia="ru-RU"/>
          <w14:ligatures w14:val="none"/>
        </w:rPr>
        <w:t>who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whot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how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where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how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many</w:t>
      </w:r>
      <w:proofErr w:type="spellEnd"/>
      <w:r>
        <w:rPr>
          <w:rFonts w:eastAsia="Times New Roman"/>
          <w:lang w:eastAsia="ru-RU"/>
          <w14:ligatures w14:val="none"/>
        </w:rPr>
        <w:t xml:space="preserve"> используя опорную схему и при поддержке педагогического работника;</w:t>
      </w:r>
      <w:bookmarkStart w:id="126" w:name="bookmark197"/>
      <w:bookmarkEnd w:id="126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количественные числительные (1-12);</w:t>
      </w:r>
      <w:bookmarkStart w:id="127" w:name="bookmark198"/>
      <w:bookmarkStart w:id="128" w:name="bookmark199"/>
      <w:bookmarkEnd w:id="127"/>
      <w:bookmarkEnd w:id="12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>
        <w:rPr>
          <w:rFonts w:eastAsia="Times New Roman"/>
          <w:lang w:eastAsia="ru-RU"/>
          <w14:ligatures w14:val="none"/>
        </w:rPr>
        <w:t>to</w:t>
      </w:r>
      <w:proofErr w:type="spellEnd"/>
      <w:r>
        <w:rPr>
          <w:rFonts w:eastAsia="Times New Roman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lang w:eastAsia="ru-RU"/>
          <w14:ligatures w14:val="none"/>
        </w:rPr>
        <w:t>We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went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Moscow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last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year</w:t>
      </w:r>
      <w:proofErr w:type="spellEnd"/>
      <w:r>
        <w:rPr>
          <w:rFonts w:eastAsia="Times New Roman"/>
          <w:lang w:eastAsia="ru-RU"/>
          <w14:ligatures w14:val="none"/>
        </w:rPr>
        <w:t>.)  при поддержке педагогического работника;</w:t>
      </w:r>
      <w:bookmarkStart w:id="129" w:name="bookmark200"/>
      <w:bookmarkStart w:id="130" w:name="bookmark201"/>
      <w:bookmarkEnd w:id="129"/>
      <w:bookmarkEnd w:id="130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предлоги времени: </w:t>
      </w:r>
      <w:proofErr w:type="spellStart"/>
      <w:r>
        <w:rPr>
          <w:rFonts w:eastAsia="Times New Roman"/>
          <w:lang w:eastAsia="ru-RU"/>
          <w14:ligatures w14:val="none"/>
        </w:rPr>
        <w:t>at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in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on</w:t>
      </w:r>
      <w:proofErr w:type="spellEnd"/>
      <w:r>
        <w:rPr>
          <w:rFonts w:eastAsia="Times New Roman"/>
          <w:lang w:eastAsia="ru-RU"/>
          <w14:ligatures w14:val="none"/>
        </w:rPr>
        <w:t xml:space="preserve"> в выражениях </w:t>
      </w:r>
      <w:proofErr w:type="spellStart"/>
      <w:r>
        <w:rPr>
          <w:rFonts w:eastAsia="Times New Roman"/>
          <w:lang w:eastAsia="ru-RU"/>
          <w14:ligatures w14:val="none"/>
        </w:rPr>
        <w:t>at</w:t>
      </w:r>
      <w:proofErr w:type="spellEnd"/>
      <w:r>
        <w:rPr>
          <w:rFonts w:eastAsia="Times New Roman"/>
          <w:lang w:eastAsia="ru-RU"/>
          <w14:ligatures w14:val="none"/>
        </w:rPr>
        <w:t xml:space="preserve"> 4 </w:t>
      </w:r>
      <w:proofErr w:type="spellStart"/>
      <w:r>
        <w:rPr>
          <w:rFonts w:eastAsia="Times New Roman"/>
          <w:lang w:eastAsia="ru-RU"/>
          <w14:ligatures w14:val="none"/>
        </w:rPr>
        <w:t>o’clock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in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the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morning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on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Monday</w:t>
      </w:r>
      <w:proofErr w:type="spellEnd"/>
      <w:r>
        <w:rPr>
          <w:rFonts w:eastAsia="Times New Roman"/>
          <w:lang w:eastAsia="ru-RU"/>
          <w14:ligatures w14:val="none"/>
        </w:rPr>
        <w:t>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131" w:name="bookmark202"/>
      <w:bookmarkStart w:id="132" w:name="bookmark203"/>
      <w:bookmarkStart w:id="133" w:name="bookmark20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Социокультурные знания и умения</w:t>
      </w:r>
      <w:bookmarkEnd w:id="131"/>
      <w:bookmarkEnd w:id="132"/>
      <w:bookmarkEnd w:id="13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34" w:name="bookmark205"/>
      <w:bookmarkEnd w:id="134"/>
      <w:r>
        <w:rPr>
          <w:rFonts w:eastAsia="Times New Roman"/>
          <w:lang w:eastAsia="ru-RU"/>
          <w14:ligatures w14:val="none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35" w:name="bookmark206"/>
      <w:bookmarkEnd w:id="135"/>
      <w:r>
        <w:rPr>
          <w:rFonts w:eastAsia="Times New Roman"/>
          <w:lang w:eastAsia="ru-RU"/>
          <w14:ligatures w14:val="none"/>
        </w:rPr>
        <w:t>кратко представлять свою страну и страну/страны изучаемого языка на английском языке используя опорную схему и при поддержке педагогического работника.</w:t>
      </w:r>
    </w:p>
    <w:p w:rsidR="0012072D" w:rsidRDefault="00407A0C">
      <w:pPr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br w:type="page" w:clear="all"/>
      </w:r>
    </w:p>
    <w:p w:rsidR="0012072D" w:rsidRDefault="00407A0C">
      <w:pPr>
        <w:pStyle w:val="3"/>
        <w:rPr>
          <w:rFonts w:eastAsia="Times New Roman"/>
          <w:caps/>
          <w:lang w:eastAsia="ru-RU"/>
        </w:rPr>
      </w:pPr>
      <w:bookmarkStart w:id="136" w:name="bookmark207"/>
      <w:bookmarkStart w:id="137" w:name="_Toc108094811"/>
      <w:bookmarkStart w:id="138" w:name="_Toc108096416"/>
      <w:bookmarkStart w:id="139" w:name="_Toc142821909"/>
      <w:bookmarkEnd w:id="136"/>
      <w:r>
        <w:rPr>
          <w:rFonts w:eastAsia="Times New Roman"/>
          <w:lang w:eastAsia="ru-RU"/>
        </w:rPr>
        <w:lastRenderedPageBreak/>
        <w:t>4 КЛАСС</w:t>
      </w:r>
      <w:bookmarkEnd w:id="137"/>
      <w:bookmarkEnd w:id="138"/>
      <w:bookmarkEnd w:id="13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0" w:name="bookmark208"/>
      <w:bookmarkEnd w:id="140"/>
      <w:r>
        <w:rPr>
          <w:rFonts w:eastAsia="Times New Roman"/>
          <w:lang w:eastAsia="ru-RU"/>
          <w14:ligatures w14:val="none"/>
        </w:rPr>
        <w:t xml:space="preserve"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3-4 реплик со стороны каждого собеседника) </w:t>
      </w:r>
      <w:bookmarkStart w:id="141" w:name="_Hlk142642787"/>
      <w:r>
        <w:rPr>
          <w:rFonts w:eastAsia="Times New Roman"/>
          <w:lang w:eastAsia="ru-RU"/>
          <w14:ligatures w14:val="none"/>
        </w:rPr>
        <w:t>под руководством педагогического работника;</w:t>
      </w:r>
      <w:bookmarkStart w:id="142" w:name="bookmark209"/>
      <w:bookmarkStart w:id="143" w:name="bookmark210"/>
      <w:bookmarkEnd w:id="141"/>
      <w:bookmarkEnd w:id="142"/>
      <w:bookmarkEnd w:id="14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в процессе коллективного обсуждения под руководством педагогического работника;(объём монологического высказывания — не менее 3-4 фраз);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4" w:name="bookmark211"/>
      <w:bookmarkStart w:id="145" w:name="bookmark212"/>
      <w:bookmarkEnd w:id="144"/>
      <w:bookmarkEnd w:id="145"/>
      <w:r>
        <w:rPr>
          <w:rFonts w:eastAsia="Times New Roman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в объёме не менее 3 фраз под руководством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6" w:name="bookmark213"/>
      <w:bookmarkEnd w:id="146"/>
      <w:r>
        <w:rPr>
          <w:rFonts w:eastAsia="Times New Roman"/>
          <w:b/>
          <w:i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7" w:name="bookmark214"/>
      <w:bookmarkEnd w:id="147"/>
      <w:r>
        <w:rPr>
          <w:rFonts w:eastAsia="Times New Roman"/>
          <w:lang w:eastAsia="ru-RU"/>
          <w14:ligatures w14:val="none"/>
        </w:rPr>
        <w:t>воспринимать на слух клишированные фразы и понимать речь учителя и одноклассников, вербально/</w:t>
      </w:r>
      <w:proofErr w:type="spellStart"/>
      <w:r>
        <w:rPr>
          <w:rFonts w:eastAsia="Times New Roman"/>
          <w:lang w:eastAsia="ru-RU"/>
          <w14:ligatures w14:val="none"/>
        </w:rPr>
        <w:t>невербально</w:t>
      </w:r>
      <w:proofErr w:type="spellEnd"/>
      <w:r>
        <w:rPr>
          <w:rFonts w:eastAsia="Times New Roman"/>
          <w:lang w:eastAsia="ru-RU"/>
          <w14:ligatures w14:val="none"/>
        </w:rPr>
        <w:t xml:space="preserve"> реагировать на услышанное;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8" w:name="bookmark215"/>
      <w:bookmarkEnd w:id="148"/>
      <w:r>
        <w:rPr>
          <w:rFonts w:eastAsia="Times New Roman"/>
          <w:lang w:eastAsia="ru-RU"/>
          <w14:ligatures w14:val="none"/>
        </w:rPr>
        <w:t>воспринимать на слух и понимать под руководством педагогического работника знакомые учебные и адаптированные аутентичные тексты из 3-4 коротких предложений,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2-3 минуты).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Смысловое чтение</w:t>
      </w:r>
      <w:bookmarkStart w:id="149" w:name="bookmark216"/>
      <w:bookmarkEnd w:id="14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читать вслух учебные тексты объёмом до 70 слов, построенные на </w:t>
      </w:r>
      <w:r>
        <w:rPr>
          <w:rFonts w:eastAsia="Times New Roman"/>
          <w:lang w:eastAsia="ru-RU"/>
          <w14:ligatures w14:val="none"/>
        </w:rPr>
        <w:lastRenderedPageBreak/>
        <w:t>изученном языковом материале, с соблюдением правил чтения и соответствующей интонацией, демонстрируя понимание прочитанного,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0" w:name="bookmark217"/>
      <w:bookmarkStart w:id="151" w:name="bookmark218"/>
      <w:bookmarkEnd w:id="150"/>
      <w:bookmarkEnd w:id="151"/>
      <w:r>
        <w:rPr>
          <w:rFonts w:eastAsia="Times New Roman"/>
          <w:lang w:eastAsia="ru-RU"/>
          <w14:ligatures w14:val="none"/>
        </w:rPr>
        <w:t>прогнозировать содержание текста на основе заголовка под руководством педагогического работника, используя визуальную поддержку при необходимости.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2" w:name="bookmark219"/>
      <w:bookmarkEnd w:id="152"/>
      <w:r>
        <w:rPr>
          <w:rFonts w:eastAsia="Times New Roman"/>
          <w:b/>
          <w:i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3" w:name="bookmark220"/>
      <w:bookmarkEnd w:id="153"/>
      <w:r>
        <w:rPr>
          <w:rFonts w:eastAsia="Times New Roman"/>
          <w:lang w:eastAsia="ru-RU"/>
          <w14:ligatures w14:val="none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4" w:name="bookmark221"/>
      <w:bookmarkEnd w:id="154"/>
      <w:r>
        <w:rPr>
          <w:rFonts w:eastAsia="Times New Roman"/>
          <w:lang w:eastAsia="ru-RU"/>
          <w14:ligatures w14:val="none"/>
        </w:rPr>
        <w:t>писать с опорой на образец поздравления с днем рождения, Новым годом, Рождеством с выражением пожеланий, используя клишированные фразы и опорные слова</w:t>
      </w:r>
      <w:bookmarkStart w:id="155" w:name="bookmark222"/>
      <w:bookmarkEnd w:id="155"/>
      <w:r>
        <w:rPr>
          <w:rFonts w:eastAsia="Times New Roman"/>
          <w:lang w:eastAsia="ru-RU"/>
          <w14:ligatures w14:val="none"/>
        </w:rPr>
        <w:t>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6" w:name="bookmark223"/>
      <w:bookmarkEnd w:id="156"/>
      <w:r>
        <w:rPr>
          <w:rFonts w:eastAsia="Times New Roman"/>
          <w:lang w:eastAsia="ru-RU"/>
          <w14:ligatures w14:val="none"/>
        </w:rPr>
        <w:t>читать новые слова согласно основным правилам чтения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7" w:name="bookmark224"/>
      <w:bookmarkEnd w:id="157"/>
      <w:r>
        <w:rPr>
          <w:rFonts w:eastAsia="Times New Roman"/>
          <w:lang w:eastAsia="ru-RU"/>
          <w14:ligatures w14:val="none"/>
        </w:rPr>
        <w:t>различать на слух и правильно произносить слова и фразы/ предложения под руководством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8" w:name="bookmark225"/>
      <w:bookmarkEnd w:id="158"/>
      <w:r>
        <w:rPr>
          <w:rFonts w:eastAsia="Times New Roman"/>
          <w:lang w:eastAsia="ru-RU"/>
          <w14:ligatures w14:val="none"/>
        </w:rPr>
        <w:t>правильно писать изученные слова, ориентируясь на образец;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9" w:name="bookmark226"/>
      <w:bookmarkEnd w:id="159"/>
      <w:r>
        <w:rPr>
          <w:rFonts w:eastAsia="Times New Roman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предложения, запятая при перечислении) с направляющей помощью педагогического работника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0" w:name="bookmark227"/>
      <w:bookmarkEnd w:id="160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не менее 350 лексических единиц (слов, словосочетаний, речевых клише), включая 100-120 лексических единиц, освоенных в предшествующие годы обучения;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1" w:name="bookmark228"/>
      <w:bookmarkEnd w:id="161"/>
      <w:r>
        <w:rPr>
          <w:rFonts w:eastAsia="Times New Roman"/>
          <w:lang w:eastAsia="ru-RU"/>
          <w14:ligatures w14:val="none"/>
        </w:rPr>
        <w:t xml:space="preserve">распознавать родственные слова с использованием основных способов </w:t>
      </w:r>
      <w:r>
        <w:rPr>
          <w:rFonts w:eastAsia="Times New Roman"/>
          <w:lang w:eastAsia="ru-RU"/>
          <w14:ligatures w14:val="none"/>
        </w:rPr>
        <w:lastRenderedPageBreak/>
        <w:t>словообразования: аффиксации (суффиксы -</w:t>
      </w:r>
      <w:proofErr w:type="spellStart"/>
      <w:r>
        <w:rPr>
          <w:rFonts w:eastAsia="Times New Roman"/>
          <w:lang w:eastAsia="ru-RU"/>
          <w14:ligatures w14:val="none"/>
        </w:rPr>
        <w:t>er</w:t>
      </w:r>
      <w:proofErr w:type="spellEnd"/>
      <w:r>
        <w:rPr>
          <w:rFonts w:eastAsia="Times New Roman"/>
          <w:lang w:eastAsia="ru-RU"/>
          <w14:ligatures w14:val="none"/>
        </w:rPr>
        <w:t>/-</w:t>
      </w:r>
      <w:proofErr w:type="spellStart"/>
      <w:r>
        <w:rPr>
          <w:rFonts w:eastAsia="Times New Roman"/>
          <w:lang w:eastAsia="ru-RU"/>
          <w14:ligatures w14:val="none"/>
        </w:rPr>
        <w:t>or</w:t>
      </w:r>
      <w:proofErr w:type="spellEnd"/>
      <w:r>
        <w:rPr>
          <w:rFonts w:eastAsia="Times New Roman"/>
          <w:lang w:eastAsia="ru-RU"/>
          <w14:ligatures w14:val="none"/>
        </w:rPr>
        <w:t>, -</w:t>
      </w:r>
      <w:proofErr w:type="spellStart"/>
      <w:r>
        <w:rPr>
          <w:rFonts w:eastAsia="Times New Roman"/>
          <w:lang w:eastAsia="ru-RU"/>
          <w14:ligatures w14:val="none"/>
        </w:rPr>
        <w:t>ist</w:t>
      </w:r>
      <w:proofErr w:type="spellEnd"/>
      <w:r>
        <w:rPr>
          <w:rFonts w:eastAsia="Times New Roman"/>
          <w:lang w:eastAsia="ru-RU"/>
          <w14:ligatures w14:val="none"/>
        </w:rPr>
        <w:t xml:space="preserve">: </w:t>
      </w:r>
      <w:proofErr w:type="spellStart"/>
      <w:r>
        <w:rPr>
          <w:rFonts w:eastAsia="Times New Roman"/>
          <w:lang w:eastAsia="ru-RU"/>
          <w14:ligatures w14:val="none"/>
        </w:rPr>
        <w:t>teacher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actor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artist</w:t>
      </w:r>
      <w:proofErr w:type="spellEnd"/>
      <w:r>
        <w:rPr>
          <w:rFonts w:eastAsia="Times New Roman"/>
          <w:lang w:eastAsia="ru-RU"/>
          <w14:ligatures w14:val="none"/>
        </w:rPr>
        <w:t>), словосложения (</w:t>
      </w:r>
      <w:proofErr w:type="spellStart"/>
      <w:r>
        <w:rPr>
          <w:rFonts w:eastAsia="Times New Roman"/>
          <w:lang w:eastAsia="ru-RU"/>
          <w14:ligatures w14:val="none"/>
        </w:rPr>
        <w:t>blackboard</w:t>
      </w:r>
      <w:proofErr w:type="spellEnd"/>
      <w:r>
        <w:rPr>
          <w:rFonts w:eastAsia="Times New Roman"/>
          <w:lang w:eastAsia="ru-RU"/>
          <w14:ligatures w14:val="none"/>
        </w:rPr>
        <w:t>) под руководством педагогического работника и визуальной опорой, комментированное выполнение задания.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2" w:name="bookmark229"/>
      <w:bookmarkEnd w:id="162"/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</w:t>
      </w:r>
      <w:proofErr w:type="spellStart"/>
      <w:r>
        <w:rPr>
          <w:rFonts w:eastAsia="Times New Roman"/>
          <w:lang w:eastAsia="ru-RU"/>
          <w14:ligatures w14:val="none"/>
        </w:rPr>
        <w:t>Past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Simple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Tense</w:t>
      </w:r>
      <w:proofErr w:type="spellEnd"/>
      <w:r>
        <w:rPr>
          <w:rFonts w:eastAsia="Times New Roman"/>
          <w:lang w:eastAsia="ru-RU"/>
          <w14:ligatures w14:val="none"/>
        </w:rPr>
        <w:t xml:space="preserve"> в повествовательных (утвердительных и отрицательных), вопросительных (общий и специальный вопрос) предложениях под руководством педагогического работника;</w:t>
      </w:r>
      <w:bookmarkStart w:id="163" w:name="bookmark230"/>
      <w:bookmarkEnd w:id="16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>
        <w:rPr>
          <w:rFonts w:eastAsia="Times New Roman"/>
          <w:lang w:eastAsia="ru-RU"/>
          <w14:ligatures w14:val="none"/>
        </w:rPr>
        <w:t>to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be</w:t>
      </w:r>
      <w:proofErr w:type="spellEnd"/>
      <w:r>
        <w:rPr>
          <w:rFonts w:eastAsia="Times New Roman"/>
          <w:lang w:eastAsia="ru-RU"/>
          <w14:ligatures w14:val="none"/>
        </w:rPr>
        <w:t xml:space="preserve"> в </w:t>
      </w:r>
      <w:proofErr w:type="spellStart"/>
      <w:r>
        <w:rPr>
          <w:rFonts w:eastAsia="Times New Roman"/>
          <w:lang w:eastAsia="ru-RU"/>
          <w14:ligatures w14:val="none"/>
        </w:rPr>
        <w:t>Present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Simple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Tense</w:t>
      </w:r>
      <w:proofErr w:type="spellEnd"/>
      <w:r>
        <w:rPr>
          <w:rFonts w:eastAsia="Times New Roman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lang w:eastAsia="ru-RU"/>
          <w14:ligatures w14:val="none"/>
        </w:rPr>
        <w:t>My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father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is</w:t>
      </w:r>
      <w:proofErr w:type="spellEnd"/>
      <w:r>
        <w:rPr>
          <w:rFonts w:eastAsia="Times New Roman"/>
          <w:lang w:eastAsia="ru-RU"/>
          <w14:ligatures w14:val="none"/>
        </w:rPr>
        <w:t xml:space="preserve"> a </w:t>
      </w:r>
      <w:proofErr w:type="spellStart"/>
      <w:r>
        <w:rPr>
          <w:rFonts w:eastAsia="Times New Roman"/>
          <w:lang w:eastAsia="ru-RU"/>
          <w14:ligatures w14:val="none"/>
        </w:rPr>
        <w:t>doctor</w:t>
      </w:r>
      <w:proofErr w:type="spellEnd"/>
      <w:r>
        <w:rPr>
          <w:rFonts w:eastAsia="Times New Roman"/>
          <w:lang w:eastAsia="ru-RU"/>
          <w14:ligatures w14:val="none"/>
        </w:rPr>
        <w:t xml:space="preserve">. </w:t>
      </w:r>
      <w:r>
        <w:rPr>
          <w:rFonts w:eastAsia="Times New Roman"/>
          <w:lang w:val="en-US" w:eastAsia="ru-RU"/>
          <w14:ligatures w14:val="none"/>
        </w:rPr>
        <w:t xml:space="preserve">Is it a red ball? — Yes, it </w:t>
      </w:r>
      <w:proofErr w:type="gramStart"/>
      <w:r>
        <w:rPr>
          <w:rFonts w:eastAsia="Times New Roman"/>
          <w:lang w:val="en-US" w:eastAsia="ru-RU"/>
          <w14:ligatures w14:val="none"/>
        </w:rPr>
        <w:t>is./</w:t>
      </w:r>
      <w:proofErr w:type="gramEnd"/>
      <w:r>
        <w:rPr>
          <w:rFonts w:eastAsia="Times New Roman"/>
          <w:lang w:val="en-US" w:eastAsia="ru-RU"/>
          <w14:ligatures w14:val="none"/>
        </w:rPr>
        <w:t xml:space="preserve">No, it isn’t. ) </w:t>
      </w:r>
      <w:r>
        <w:rPr>
          <w:rFonts w:eastAsia="Times New Roman"/>
          <w:lang w:eastAsia="ru-RU"/>
          <w14:ligatures w14:val="none"/>
        </w:rPr>
        <w:t>под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руководством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педагогического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работника</w:t>
      </w:r>
      <w:r>
        <w:rPr>
          <w:rFonts w:eastAsia="Times New Roman"/>
          <w:lang w:val="en-US" w:eastAsia="ru-RU"/>
          <w14:ligatures w14:val="none"/>
        </w:rPr>
        <w:t>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предложения с краткими глагольными формами (</w:t>
      </w:r>
      <w:proofErr w:type="spellStart"/>
      <w:r>
        <w:rPr>
          <w:rFonts w:eastAsia="Times New Roman"/>
          <w:lang w:eastAsia="ru-RU"/>
          <w14:ligatures w14:val="none"/>
        </w:rPr>
        <w:t>She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can’t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swim</w:t>
      </w:r>
      <w:proofErr w:type="spellEnd"/>
      <w:r>
        <w:rPr>
          <w:rFonts w:eastAsia="Times New Roman"/>
          <w:lang w:eastAsia="ru-RU"/>
          <w14:ligatures w14:val="none"/>
        </w:rPr>
        <w:t xml:space="preserve">. I </w:t>
      </w:r>
      <w:proofErr w:type="spellStart"/>
      <w:r>
        <w:rPr>
          <w:rFonts w:eastAsia="Times New Roman"/>
          <w:lang w:eastAsia="ru-RU"/>
          <w14:ligatures w14:val="none"/>
        </w:rPr>
        <w:t>don’t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like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porridge</w:t>
      </w:r>
      <w:proofErr w:type="spellEnd"/>
      <w:r>
        <w:rPr>
          <w:rFonts w:eastAsia="Times New Roman"/>
          <w:lang w:eastAsia="ru-RU"/>
          <w14:ligatures w14:val="none"/>
        </w:rPr>
        <w:t>.)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предложения с простым глагольным и составным глагольным сказуемым (I </w:t>
      </w:r>
      <w:proofErr w:type="spellStart"/>
      <w:r>
        <w:rPr>
          <w:rFonts w:eastAsia="Times New Roman"/>
          <w:lang w:eastAsia="ru-RU"/>
          <w14:ligatures w14:val="none"/>
        </w:rPr>
        <w:t>want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dance</w:t>
      </w:r>
      <w:proofErr w:type="spellEnd"/>
      <w:r>
        <w:rPr>
          <w:rFonts w:eastAsia="Times New Roman"/>
          <w:lang w:eastAsia="ru-RU"/>
          <w14:ligatures w14:val="none"/>
        </w:rPr>
        <w:t xml:space="preserve">. </w:t>
      </w:r>
      <w:proofErr w:type="spellStart"/>
      <w:r>
        <w:rPr>
          <w:rFonts w:eastAsia="Times New Roman"/>
          <w:lang w:eastAsia="ru-RU"/>
          <w14:ligatures w14:val="none"/>
        </w:rPr>
        <w:t>She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skate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well</w:t>
      </w:r>
      <w:proofErr w:type="spellEnd"/>
      <w:r>
        <w:rPr>
          <w:rFonts w:eastAsia="Times New Roman"/>
          <w:lang w:eastAsia="ru-RU"/>
          <w14:ligatures w14:val="none"/>
        </w:rPr>
        <w:t>.)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4" w:name="_Hlk140829502"/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</w:t>
      </w:r>
      <w:bookmarkEnd w:id="164"/>
      <w:r>
        <w:rPr>
          <w:rFonts w:eastAsia="Times New Roman"/>
          <w:lang w:eastAsia="ru-RU"/>
          <w14:ligatures w14:val="none"/>
        </w:rPr>
        <w:t xml:space="preserve">Модальный глагол 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 для выражения и отсутствия умения (I </w:t>
      </w:r>
      <w:proofErr w:type="spellStart"/>
      <w:r>
        <w:rPr>
          <w:rFonts w:eastAsia="Times New Roman"/>
          <w:lang w:eastAsia="ru-RU"/>
          <w14:ligatures w14:val="none"/>
        </w:rPr>
        <w:t>can’t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play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chess</w:t>
      </w:r>
      <w:proofErr w:type="spellEnd"/>
      <w:r>
        <w:rPr>
          <w:rFonts w:eastAsia="Times New Roman"/>
          <w:lang w:eastAsia="ru-RU"/>
          <w14:ligatures w14:val="none"/>
        </w:rPr>
        <w:t>.); для получения разрешения (</w:t>
      </w:r>
      <w:proofErr w:type="spellStart"/>
      <w:r>
        <w:rPr>
          <w:rFonts w:eastAsia="Times New Roman"/>
          <w:lang w:eastAsia="ru-RU"/>
          <w14:ligatures w14:val="none"/>
        </w:rPr>
        <w:t>Can</w:t>
      </w:r>
      <w:proofErr w:type="spellEnd"/>
      <w:r>
        <w:rPr>
          <w:rFonts w:eastAsia="Times New Roman"/>
          <w:lang w:eastAsia="ru-RU"/>
          <w14:ligatures w14:val="none"/>
        </w:rPr>
        <w:t xml:space="preserve"> I </w:t>
      </w:r>
      <w:proofErr w:type="spellStart"/>
      <w:r>
        <w:rPr>
          <w:rFonts w:eastAsia="Times New Roman"/>
          <w:lang w:eastAsia="ru-RU"/>
          <w14:ligatures w14:val="none"/>
        </w:rPr>
        <w:t>go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out</w:t>
      </w:r>
      <w:proofErr w:type="spellEnd"/>
      <w:r>
        <w:rPr>
          <w:rFonts w:eastAsia="Times New Roman"/>
          <w:lang w:eastAsia="ru-RU"/>
          <w14:ligatures w14:val="none"/>
        </w:rPr>
        <w:t>?)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Вопросительные слова (</w:t>
      </w:r>
      <w:proofErr w:type="spellStart"/>
      <w:r>
        <w:rPr>
          <w:rFonts w:eastAsia="Times New Roman"/>
          <w:lang w:eastAsia="ru-RU"/>
          <w14:ligatures w14:val="none"/>
        </w:rPr>
        <w:t>who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what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how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where</w:t>
      </w:r>
      <w:proofErr w:type="spellEnd"/>
      <w:r>
        <w:rPr>
          <w:rFonts w:eastAsia="Times New Roman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lang w:eastAsia="ru-RU"/>
          <w14:ligatures w14:val="none"/>
        </w:rPr>
        <w:t>how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many</w:t>
      </w:r>
      <w:proofErr w:type="spellEnd"/>
      <w:r>
        <w:rPr>
          <w:rFonts w:eastAsia="Times New Roman"/>
          <w:lang w:eastAsia="ru-RU"/>
          <w14:ligatures w14:val="none"/>
        </w:rPr>
        <w:t>) под руководством педагогического работника и визуальной опорой;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eastAsia="Times New Roman"/>
          <w:lang w:eastAsia="ru-RU"/>
          <w14:ligatures w14:val="none"/>
        </w:rPr>
        <w:t>to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be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going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to</w:t>
      </w:r>
      <w:proofErr w:type="spellEnd"/>
      <w:r>
        <w:rPr>
          <w:rFonts w:eastAsia="Times New Roman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lang w:eastAsia="ru-RU"/>
          <w14:ligatures w14:val="none"/>
        </w:rPr>
        <w:t>Future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Simple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lang w:eastAsia="ru-RU"/>
          <w14:ligatures w14:val="none"/>
        </w:rPr>
        <w:t>Tense</w:t>
      </w:r>
      <w:proofErr w:type="spellEnd"/>
      <w:r>
        <w:rPr>
          <w:rFonts w:eastAsia="Times New Roman"/>
          <w:lang w:eastAsia="ru-RU"/>
          <w14:ligatures w14:val="none"/>
        </w:rPr>
        <w:t xml:space="preserve"> для выражения будущего действия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5" w:name="bookmark231"/>
      <w:bookmarkEnd w:id="165"/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>
        <w:rPr>
          <w:rFonts w:eastAsia="Times New Roman"/>
          <w:lang w:eastAsia="ru-RU"/>
          <w14:ligatures w14:val="none"/>
        </w:rPr>
        <w:t>must</w:t>
      </w:r>
      <w:proofErr w:type="spellEnd"/>
      <w:r>
        <w:rPr>
          <w:rFonts w:eastAsia="Times New Roman"/>
          <w:lang w:eastAsia="ru-RU"/>
          <w14:ligatures w14:val="none"/>
        </w:rPr>
        <w:t xml:space="preserve">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6" w:name="bookmark232"/>
      <w:bookmarkEnd w:id="166"/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отрицательное </w:t>
      </w:r>
      <w:r>
        <w:rPr>
          <w:rFonts w:eastAsia="Times New Roman"/>
          <w:lang w:eastAsia="ru-RU"/>
          <w14:ligatures w14:val="none"/>
        </w:rPr>
        <w:lastRenderedPageBreak/>
        <w:t xml:space="preserve">местоимение </w:t>
      </w:r>
      <w:proofErr w:type="spellStart"/>
      <w:r>
        <w:rPr>
          <w:rFonts w:eastAsia="Times New Roman"/>
          <w:lang w:eastAsia="ru-RU"/>
          <w14:ligatures w14:val="none"/>
        </w:rPr>
        <w:t>no</w:t>
      </w:r>
      <w:proofErr w:type="spellEnd"/>
      <w:r>
        <w:rPr>
          <w:rFonts w:eastAsia="Times New Roman"/>
          <w:lang w:eastAsia="ru-RU"/>
          <w14:ligatures w14:val="none"/>
        </w:rPr>
        <w:t xml:space="preserve"> </w:t>
      </w:r>
      <w:bookmarkStart w:id="167" w:name="bookmark233"/>
      <w:bookmarkEnd w:id="167"/>
      <w:r>
        <w:rPr>
          <w:rFonts w:eastAsia="Times New Roman"/>
          <w:lang w:eastAsia="ru-RU"/>
          <w14:ligatures w14:val="none"/>
        </w:rPr>
        <w:t xml:space="preserve">под руководством педагогического работника;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8" w:name="bookmark234"/>
      <w:bookmarkEnd w:id="168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наречия времени;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9" w:name="bookmark235"/>
      <w:bookmarkEnd w:id="169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обозначение даты и года с использованием опорной таблицей;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0" w:name="bookmark236"/>
      <w:bookmarkEnd w:id="170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обозначение времени с использованием опорной таблицей;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количественные числительные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порядковые числительные под руководством педагогического работника.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171" w:name="bookmark237"/>
      <w:bookmarkStart w:id="172" w:name="bookmark238"/>
      <w:bookmarkStart w:id="173" w:name="bookmark23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Социокультурные знания и умения</w:t>
      </w:r>
      <w:bookmarkEnd w:id="171"/>
      <w:bookmarkEnd w:id="172"/>
      <w:bookmarkEnd w:id="17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4" w:name="bookmark240"/>
      <w:bookmarkEnd w:id="174"/>
      <w:r>
        <w:rPr>
          <w:rFonts w:eastAsia="Times New Roman"/>
          <w:lang w:eastAsia="ru-RU"/>
          <w14:ligatures w14:val="none"/>
        </w:rPr>
        <w:t>владеть после коллективного обсуждения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5" w:name="bookmark241"/>
      <w:bookmarkEnd w:id="175"/>
      <w:r>
        <w:rPr>
          <w:rFonts w:eastAsia="Times New Roman"/>
          <w:lang w:eastAsia="ru-RU"/>
          <w14:ligatures w14:val="none"/>
        </w:rPr>
        <w:t>знать названия родной страны и страны/стран изучаемого языка;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6" w:name="bookmark242"/>
      <w:bookmarkEnd w:id="176"/>
      <w:r>
        <w:rPr>
          <w:rFonts w:eastAsia="Times New Roman"/>
          <w:lang w:eastAsia="ru-RU"/>
          <w14:ligatures w14:val="none"/>
        </w:rPr>
        <w:t>знать некоторых популярных литературных персонажей;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7" w:name="bookmark243"/>
      <w:bookmarkEnd w:id="177"/>
      <w:r>
        <w:rPr>
          <w:rFonts w:eastAsia="Times New Roman"/>
          <w:lang w:eastAsia="ru-RU"/>
          <w14:ligatures w14:val="none"/>
        </w:rPr>
        <w:t>знать небольшие популярные произведения детского фольклора (рифмовки, песни);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8" w:name="bookmark244"/>
      <w:bookmarkEnd w:id="178"/>
      <w:r>
        <w:rPr>
          <w:rFonts w:eastAsia="Times New Roman"/>
          <w:lang w:eastAsia="ru-RU"/>
          <w14:ligatures w14:val="none"/>
        </w:rPr>
        <w:t>кратко представлять свою страну на иностранном языке в рамках изучаемой тематики.</w:t>
      </w:r>
    </w:p>
    <w:p w:rsidR="0012072D" w:rsidRDefault="0012072D">
      <w:pPr>
        <w:widowControl w:val="0"/>
        <w:spacing w:after="0" w:line="36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:rsidR="0012072D" w:rsidRDefault="0012072D">
      <w:pPr>
        <w:widowControl w:val="0"/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  <w:sectPr w:rsidR="0012072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2072D" w:rsidRDefault="00407A0C">
      <w:pPr>
        <w:pStyle w:val="1"/>
        <w:rPr>
          <w:caps/>
        </w:rPr>
      </w:pPr>
      <w:bookmarkStart w:id="179" w:name="_Toc142821910"/>
      <w:bookmarkStart w:id="180" w:name="_Hlk142586562"/>
      <w:r>
        <w:lastRenderedPageBreak/>
        <w:t>ТЕМАТИЧЕСКОЕ ПЛАНИРОВАНИЕ</w:t>
      </w:r>
      <w:bookmarkEnd w:id="179"/>
    </w:p>
    <w:p w:rsidR="0012072D" w:rsidRDefault="00407A0C">
      <w:pPr>
        <w:pStyle w:val="2"/>
        <w:rPr>
          <w:caps/>
        </w:rPr>
      </w:pPr>
      <w:bookmarkStart w:id="181" w:name="_Toc142821911"/>
      <w:r>
        <w:t>3 КЛАСС (68 часов)</w:t>
      </w:r>
      <w:bookmarkEnd w:id="18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744"/>
        <w:gridCol w:w="4379"/>
        <w:gridCol w:w="7020"/>
      </w:tblGrid>
      <w:tr w:rsidR="0012072D">
        <w:tc>
          <w:tcPr>
            <w:tcW w:w="0" w:type="auto"/>
          </w:tcPr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48" w:type="dxa"/>
          </w:tcPr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Программная тема, число часов на её изучение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(Тематика общения)</w:t>
            </w:r>
          </w:p>
        </w:tc>
        <w:tc>
          <w:tcPr>
            <w:tcW w:w="4394" w:type="dxa"/>
          </w:tcPr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Программное содержание</w:t>
            </w:r>
          </w:p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(Коммуникативные умения и языковые навыки)</w:t>
            </w:r>
            <w:r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7052" w:type="dxa"/>
          </w:tcPr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Характеристика деятельности (учебной, познавательной, коммуникативной/речевой); </w:t>
            </w:r>
          </w:p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методы и формы организации</w:t>
            </w:r>
            <w:bookmarkEnd w:id="180"/>
          </w:p>
        </w:tc>
      </w:tr>
      <w:tr w:rsidR="0012072D">
        <w:tc>
          <w:tcPr>
            <w:tcW w:w="0" w:type="auto"/>
          </w:tcPr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Мир моего «я».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Знакомство. Приветствие, знакомство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семья. Мой день рождения. Моя любимая еда.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(20 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моих увлечений.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Любимый цвет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Любимая игрушка.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питомец.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Любимые занятия.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Выходной день.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(20 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вокруг меня.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комната (квартира, дом).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Моя школа.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Мои друзья.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малая родина (город, село).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(простые случаи</w:t>
            </w:r>
            <w:proofErr w:type="gramStart"/>
            <w:r>
              <w:rPr>
                <w:sz w:val="20"/>
                <w:szCs w:val="20"/>
              </w:rPr>
              <w:t>)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(20  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Родная страна и страны изучаемого языка.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страна/страны изучаемого языка. Их столицы, достопримечательности и интересные факты. Произведения детского фольклора.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Литературные персонажи детских книг.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Праздники родной страны и страны/стран изучаемого языка </w:t>
            </w:r>
            <w:proofErr w:type="gramStart"/>
            <w:r>
              <w:rPr>
                <w:sz w:val="20"/>
                <w:szCs w:val="20"/>
              </w:rPr>
              <w:t>( 8</w:t>
            </w:r>
            <w:proofErr w:type="gramEnd"/>
            <w:r>
              <w:rPr>
                <w:sz w:val="20"/>
                <w:szCs w:val="20"/>
              </w:rPr>
              <w:t>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элементарных диалогов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(диалог этикетного характера,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диалог-расспрос, диалог-побуждение к действию) с опорой на речевые ситуации, ключевые слова и/или иллюстрации в рамках изучаемой тематики с соблюдением норм речевого этикета.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устных монологических высказываний в рамках изучаемой тематики с опорой на ключевые слова, вопросы и/или иллюстрации в рамках изучаемой тематики.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основного содержания прочитанного текста с опорой на ключевые слова, вопросы, и/или иллюстрации.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Понимание на слух речи педагогического работника и одноклассников и вербальная/невербальная реакция на услышанное.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разной глубиной проникновения в их содержание в зависимости от поставленной коммуникативной задачи (с пониманием основного содержания) с опорой на иллюстрации.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Воспроизведение речевых образцов, Списывание текста; выписывание из текста слов, словосочетаний, предложений. вставка пропущенных букв в слово или слов в предложении, дописывание предложений в соответствии с решаемой учебной задачей.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подписей к картинкам, фотографиям используя слова для справок.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.Заполнение</w:t>
            </w:r>
            <w:proofErr w:type="gramEnd"/>
            <w:r>
              <w:rPr>
                <w:sz w:val="20"/>
                <w:szCs w:val="20"/>
              </w:rPr>
              <w:t xml:space="preserve"> анкет с указанием личной информации в соответствии с нормами, принятыми в стране/странах изучаемого языка.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 опорой на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образец коротких поздравлений с праздниками.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норм произношения звуков.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Чтение слов в соответствии с изученными правилами чтения.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Различение, как явления, знаков транскрипции и букв английского алфавита.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 пунктуация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 корректное (</w:t>
            </w:r>
            <w:proofErr w:type="spellStart"/>
            <w:r>
              <w:rPr>
                <w:sz w:val="20"/>
                <w:szCs w:val="20"/>
              </w:rPr>
              <w:t>полупечатное</w:t>
            </w:r>
            <w:proofErr w:type="spellEnd"/>
            <w:r>
              <w:rPr>
                <w:sz w:val="20"/>
                <w:szCs w:val="20"/>
              </w:rPr>
              <w:t>) написание букв английского алфавита.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написание изученных слов.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Правильная расстановка знаков препинания.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 письменной речи изученных лексических единиц (слов, словосочетаний, речевых клише).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Нераспространённые и распространённые простые предложения.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Предложения с начальным </w:t>
            </w:r>
            <w:proofErr w:type="spellStart"/>
            <w:r>
              <w:rPr>
                <w:sz w:val="20"/>
                <w:szCs w:val="20"/>
              </w:rPr>
              <w:t>It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Побудительные предложения в утвердительной и отрицательной форме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 простым глагольным сказуемым, составным глагольным сказуемым.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Предложения с глаголом-связкой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Present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Tense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Правильные глаголы в </w:t>
            </w:r>
            <w:proofErr w:type="spellStart"/>
            <w:r>
              <w:rPr>
                <w:sz w:val="20"/>
                <w:szCs w:val="20"/>
              </w:rPr>
              <w:t>Present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Tense</w:t>
            </w:r>
            <w:proofErr w:type="spellEnd"/>
            <w:r>
              <w:rPr>
                <w:sz w:val="20"/>
                <w:szCs w:val="20"/>
              </w:rPr>
              <w:t xml:space="preserve">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Модальный глагол </w:t>
            </w:r>
            <w:proofErr w:type="spellStart"/>
            <w:r>
              <w:rPr>
                <w:sz w:val="20"/>
                <w:szCs w:val="20"/>
              </w:rPr>
              <w:t>can</w:t>
            </w:r>
            <w:proofErr w:type="spellEnd"/>
            <w:r>
              <w:rPr>
                <w:sz w:val="20"/>
                <w:szCs w:val="20"/>
              </w:rPr>
              <w:t xml:space="preserve">: для выражения умения </w:t>
            </w:r>
            <w:proofErr w:type="spellStart"/>
            <w:r>
              <w:rPr>
                <w:sz w:val="20"/>
                <w:szCs w:val="20"/>
              </w:rPr>
              <w:t>умения</w:t>
            </w:r>
            <w:proofErr w:type="spellEnd"/>
            <w:r>
              <w:rPr>
                <w:sz w:val="20"/>
                <w:szCs w:val="20"/>
              </w:rPr>
              <w:t>; для получения разрешения.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Слова, выражающие количество с исчисляемыми существительными (</w:t>
            </w:r>
            <w:proofErr w:type="spellStart"/>
            <w:r>
              <w:rPr>
                <w:sz w:val="20"/>
                <w:szCs w:val="20"/>
              </w:rPr>
              <w:t>much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many</w:t>
            </w:r>
            <w:proofErr w:type="spellEnd"/>
            <w:r>
              <w:rPr>
                <w:sz w:val="20"/>
                <w:szCs w:val="20"/>
              </w:rPr>
              <w:t>/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Личные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местоимения</w:t>
            </w:r>
            <w:r>
              <w:rPr>
                <w:sz w:val="20"/>
                <w:szCs w:val="20"/>
                <w:lang w:val="en-US"/>
              </w:rPr>
              <w:t xml:space="preserve"> (I, you, he/she/it, we, they).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Указательные местоимения (</w:t>
            </w:r>
            <w:proofErr w:type="spellStart"/>
            <w:r>
              <w:rPr>
                <w:sz w:val="20"/>
                <w:szCs w:val="20"/>
              </w:rPr>
              <w:t>this</w:t>
            </w:r>
            <w:proofErr w:type="spellEnd"/>
            <w:r>
              <w:rPr>
                <w:sz w:val="20"/>
                <w:szCs w:val="20"/>
              </w:rPr>
              <w:t xml:space="preserve"> — </w:t>
            </w:r>
            <w:proofErr w:type="spellStart"/>
            <w:r>
              <w:rPr>
                <w:sz w:val="20"/>
                <w:szCs w:val="20"/>
              </w:rPr>
              <w:t>these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Наречия частотности (</w:t>
            </w:r>
            <w:proofErr w:type="spellStart"/>
            <w:r>
              <w:rPr>
                <w:sz w:val="20"/>
                <w:szCs w:val="20"/>
              </w:rPr>
              <w:t>usually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often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Количественные числительные (1–12).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Вопросительные слова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who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what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where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many</w:t>
            </w:r>
            <w:r>
              <w:rPr>
                <w:sz w:val="20"/>
                <w:szCs w:val="20"/>
              </w:rPr>
              <w:t>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Предлоги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места</w:t>
            </w:r>
            <w:r>
              <w:rPr>
                <w:sz w:val="20"/>
                <w:szCs w:val="20"/>
                <w:lang w:val="en-US"/>
              </w:rPr>
              <w:t xml:space="preserve"> (in, on, near, under).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Союзы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but</w:t>
            </w:r>
            <w:proofErr w:type="spellEnd"/>
            <w:r>
              <w:rPr>
                <w:sz w:val="20"/>
                <w:szCs w:val="20"/>
              </w:rPr>
              <w:t xml:space="preserve"> (c однородными членами).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</w:rPr>
              <w:t>Предлоги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>
              <w:rPr>
                <w:sz w:val="20"/>
                <w:szCs w:val="20"/>
              </w:rPr>
              <w:t>места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on, in, near, under.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 умения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и использование некоторых социокультурных элементов речевого </w:t>
            </w:r>
            <w:r>
              <w:rPr>
                <w:sz w:val="20"/>
                <w:szCs w:val="20"/>
              </w:rPr>
              <w:lastRenderedPageBreak/>
              <w:t>поведенческого этикета, принятого в англоязычных странах, в некоторых учебных ситуациях общения.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небольших популярных произведений детского фольклора, популярных персонажей детских книг.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7052" w:type="dxa"/>
          </w:tcPr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Начинать, поддерживать и заканчивать </w:t>
            </w:r>
            <w:bookmarkStart w:id="182" w:name="_Hlk142597712"/>
            <w:r>
              <w:rPr>
                <w:sz w:val="20"/>
                <w:szCs w:val="20"/>
              </w:rPr>
              <w:t>под руководством педагогического работника</w:t>
            </w:r>
            <w:bookmarkEnd w:id="182"/>
            <w:r>
              <w:rPr>
                <w:sz w:val="20"/>
                <w:szCs w:val="20"/>
              </w:rPr>
              <w:t xml:space="preserve"> разговор; знакомиться с собеседником; вежливо реагировать на поздравление; выражать благодарность; приносить извинение (клишированные фразы).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Обращаться с просьбой, приглашать собеседника к совместной деятельности под руководством педагогического работника, вежливо соглашаться/не соглашаться на предложение собеседника.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Запрашивать интересующую информацию; сообщать фактическую информацию, отвечая на вопросы (общие, специальные) с направляющей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участие в коллективном составлении диалога в соответствии с поставленной учебной задачей по образцу, с использованием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вербальных (речевые ситуации, ключевые слова) и зрительных опор (картинки, фотографии).</w:t>
            </w: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с помощью педагогического работника с опорой на план/схему, ключевые слова предмет, человека после коллективного обсуждения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о себе, своей семье, друге по заданному алгоритму / с использованием языковой модели /с использованием опорных слов и т. д. при необходимости, используя помощь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Передавать основное содержание прочитанного текста с использованием вербальных и/или зрительных опор </w:t>
            </w:r>
            <w:bookmarkStart w:id="183" w:name="_Hlk142597922"/>
            <w:r>
              <w:rPr>
                <w:sz w:val="20"/>
                <w:szCs w:val="20"/>
              </w:rPr>
              <w:t>с организующей помощью педагогического работника</w:t>
            </w:r>
            <w:bookmarkEnd w:id="183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Создавать </w:t>
            </w:r>
            <w:bookmarkStart w:id="184" w:name="_Hlk142597845"/>
            <w:r>
              <w:rPr>
                <w:sz w:val="20"/>
                <w:szCs w:val="20"/>
              </w:rPr>
              <w:t xml:space="preserve">после коллективного обсуждения </w:t>
            </w:r>
            <w:bookmarkEnd w:id="184"/>
            <w:r>
              <w:rPr>
                <w:sz w:val="20"/>
                <w:szCs w:val="20"/>
              </w:rPr>
              <w:t xml:space="preserve">связное монологическое высказывание по </w:t>
            </w:r>
            <w:bookmarkStart w:id="185" w:name="_Hlk142597875"/>
            <w:r>
              <w:rPr>
                <w:sz w:val="20"/>
                <w:szCs w:val="20"/>
              </w:rPr>
              <w:t>образцу, с использованием вербальных (ключевые слова, вопросы) и зрительных (картинки, фотографии) опор.</w:t>
            </w:r>
            <w:bookmarkEnd w:id="185"/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Понимать в целом речь педагогического работника по ведению урока.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на слух и понимать связное высказывание педагогического работника, одноклассника, построенное на знакомом языковом материале </w:t>
            </w:r>
            <w:bookmarkStart w:id="186" w:name="_Hlk142597975"/>
            <w:r>
              <w:rPr>
                <w:sz w:val="20"/>
                <w:szCs w:val="20"/>
              </w:rPr>
              <w:t xml:space="preserve">при необходимости с визуальной поддержкой; </w:t>
            </w:r>
            <w:bookmarkEnd w:id="186"/>
            <w:r>
              <w:rPr>
                <w:sz w:val="20"/>
                <w:szCs w:val="20"/>
              </w:rPr>
              <w:t>вербально/</w:t>
            </w:r>
            <w:proofErr w:type="spellStart"/>
            <w:r>
              <w:rPr>
                <w:sz w:val="20"/>
                <w:szCs w:val="20"/>
              </w:rPr>
              <w:t>невербально</w:t>
            </w:r>
            <w:proofErr w:type="spellEnd"/>
            <w:r>
              <w:rPr>
                <w:sz w:val="20"/>
                <w:szCs w:val="20"/>
              </w:rPr>
              <w:t xml:space="preserve"> реагировать на услышанное.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 с визуальной поддержкой, при необходимости обращаться за помощью к педагогическому работнику.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тему прослушанного текста с помощью педагогического работника с опорой на иллюстрации.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главные факты/события в прослушанном тексте с помощью педагогического работника с опорой на иллюстрации.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и понимать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слух с помощью педагогического работника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с помощью педагогического работника с визуальной поддержкой языковую, в том числе контекстуальную, догадку при восприятии на слух текста.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</w:t>
            </w:r>
            <w:r>
              <w:t xml:space="preserve"> </w:t>
            </w:r>
            <w:r>
              <w:rPr>
                <w:sz w:val="20"/>
                <w:szCs w:val="20"/>
              </w:rPr>
              <w:t>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правильное ударение в словах и фразах с помощью педагогического работника с визуальной поддержкой.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вслух учебный текст, построенный на изученном языковом материале, демонстрируя понимание прочитанного </w:t>
            </w:r>
            <w:bookmarkStart w:id="187" w:name="_Hlk142598055"/>
            <w:r>
              <w:rPr>
                <w:sz w:val="20"/>
                <w:szCs w:val="20"/>
              </w:rPr>
              <w:t>в коллективном обсуждении с педагогическим работником</w:t>
            </w:r>
            <w:bookmarkEnd w:id="187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тему прочитанного текста (комментированное выполнение задание под руководством педагогического работника).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Использовать внешние формальные элементы текста (заголовок, картинки, сноску) для понимания основного содержания прочитанного текста при необходимости с направляющей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с направляющей помощью педагогического работника значение слов в двуязычном словаре, словаре учебника.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Копировать речевых образцов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Списывать текст без ошибок после коллективного обсуждения с комментариями педагогического работника; выписывать из текста слова, словосочетания, предложения в соответствии с учебной задачей с визуальной опорой.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учебной задачей с визуальной опорой после коллективного обсуждения.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Делать подписи к картинкам, фотографиям с пояснением, что на них изображено </w:t>
            </w:r>
            <w:bookmarkStart w:id="188" w:name="_Hlk142598103"/>
            <w:r>
              <w:rPr>
                <w:sz w:val="20"/>
                <w:szCs w:val="20"/>
              </w:rPr>
              <w:t>используя слова для справок, при необходимости с направляющей помощью педагогического работника</w:t>
            </w:r>
            <w:bookmarkEnd w:id="188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Заполнять анкеты </w:t>
            </w:r>
            <w:bookmarkStart w:id="189" w:name="_Hlk142598131"/>
            <w:r>
              <w:rPr>
                <w:sz w:val="20"/>
                <w:szCs w:val="20"/>
              </w:rPr>
              <w:t>после коллективного обсуждения с опорой на алгоритм</w:t>
            </w:r>
            <w:bookmarkEnd w:id="189"/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нормами, принятыми в стране/ странах изучаемого языка: сообщать о себе основные сведения (имя, фамилия, возраст, страна проживания и т. д.) с направляющей помощью 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 с опорой на образец короткие поздравления с днём рождения, Новым годом и Рождеством с</w:t>
            </w: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называть буквы английского алфавита с опорой на слуховой образец; устанавливать их последовательность, используя визуальную опору.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Различать на слух и адекватно произносить </w:t>
            </w:r>
            <w:bookmarkStart w:id="190" w:name="_Hlk142598345"/>
            <w:r>
              <w:rPr>
                <w:sz w:val="20"/>
                <w:szCs w:val="20"/>
              </w:rPr>
              <w:t xml:space="preserve">с помощью педагогического работника </w:t>
            </w:r>
            <w:bookmarkEnd w:id="190"/>
            <w:r>
              <w:rPr>
                <w:sz w:val="20"/>
                <w:szCs w:val="20"/>
              </w:rPr>
              <w:t>все звуки английского языка с опорой на речевой образец,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Соблюдать правильное ударение в изолированном слове, фразе </w:t>
            </w:r>
            <w:bookmarkStart w:id="191" w:name="_Hlk142598281"/>
            <w:r>
              <w:rPr>
                <w:sz w:val="20"/>
                <w:szCs w:val="20"/>
              </w:rPr>
              <w:t>после предъявления речевого образца.</w:t>
            </w:r>
            <w:bookmarkEnd w:id="191"/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Корректно произносить предложения (повествовательное, побудительное; общий, специальный вопросы) с точки зрения их ритмико-интонационных особенностей с опорой на речевой образец.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изученные правила чтения при чтении слов после предварительной коллективной работы.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 пунктуация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 корректно воспроизводить буквы английского алфавита. (</w:t>
            </w:r>
            <w:proofErr w:type="spellStart"/>
            <w:r>
              <w:rPr>
                <w:sz w:val="20"/>
                <w:szCs w:val="20"/>
              </w:rPr>
              <w:t>полупечатное</w:t>
            </w:r>
            <w:proofErr w:type="spellEnd"/>
            <w:r>
              <w:rPr>
                <w:sz w:val="20"/>
                <w:szCs w:val="20"/>
              </w:rPr>
              <w:t xml:space="preserve"> написание букв, буквосочетаний, слов) по образцу.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Отличать буквы от транскрипционных знаков в процессе наблюдения.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писать изученные слова с опорой на визуальную подсказку.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слово, вставляя пропущенные буквы, с визуальной подсказкой.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Правильно расставлять знаки препинания (точку, вопросительный и восклицательный знаки) в конце предложения </w:t>
            </w:r>
            <w:bookmarkStart w:id="192" w:name="_Hlk142598425"/>
            <w:r>
              <w:rPr>
                <w:sz w:val="20"/>
                <w:szCs w:val="20"/>
              </w:rPr>
              <w:t>с помощью педагогического работника.</w:t>
            </w:r>
            <w:bookmarkEnd w:id="192"/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Употреблять в устной и письменной речи изученные лексические единицы в соответствии с учебной задачей.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</w:t>
            </w:r>
            <w:r>
              <w:t xml:space="preserve"> </w:t>
            </w:r>
            <w:r>
              <w:rPr>
                <w:sz w:val="20"/>
                <w:szCs w:val="20"/>
              </w:rPr>
              <w:t>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Употреблять в устной и письменной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изученные лексические единицы в соответствии с учебной задачей с направляющей помощью педагогического работника.</w:t>
            </w: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Воспроизводить нераспространённые и распространённые простые предложения </w:t>
            </w:r>
            <w:bookmarkStart w:id="193" w:name="_Hlk142598477"/>
            <w:r>
              <w:rPr>
                <w:sz w:val="20"/>
                <w:szCs w:val="20"/>
              </w:rPr>
              <w:t>под руководством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  <w:bookmarkEnd w:id="193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proofErr w:type="spellStart"/>
            <w:r>
              <w:rPr>
                <w:sz w:val="20"/>
                <w:szCs w:val="20"/>
              </w:rPr>
              <w:t>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speaks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English</w:t>
            </w:r>
            <w:proofErr w:type="spellEnd"/>
            <w:r>
              <w:rPr>
                <w:sz w:val="20"/>
                <w:szCs w:val="20"/>
              </w:rPr>
              <w:t>.) 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повелительное наклонение: побудительные предложения в утвердительной и отрицательной форме (</w:t>
            </w:r>
            <w:proofErr w:type="spellStart"/>
            <w:r>
              <w:rPr>
                <w:sz w:val="20"/>
                <w:szCs w:val="20"/>
              </w:rPr>
              <w:t>Come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Don’t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talk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) с помощью педагогического работника, при необходимости с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spellEnd"/>
            <w:r>
              <w:rPr>
                <w:sz w:val="20"/>
                <w:szCs w:val="20"/>
              </w:rPr>
              <w:t xml:space="preserve"> использованием смысловой опоры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Распознавать и употреблять в устной и письменной речи правильные и неправильные глаголы в </w:t>
            </w:r>
            <w:proofErr w:type="gramStart"/>
            <w:r>
              <w:rPr>
                <w:sz w:val="20"/>
                <w:szCs w:val="20"/>
                <w:lang w:val="en-US"/>
              </w:rPr>
              <w:t>Present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Tense</w:t>
            </w:r>
            <w:proofErr w:type="spellEnd"/>
            <w:r>
              <w:rPr>
                <w:sz w:val="20"/>
                <w:szCs w:val="20"/>
              </w:rPr>
              <w:t xml:space="preserve"> в повествовательных (утвердительных и отрицательных) и вопросительных (общий и специальный вопрос) предложениях</w:t>
            </w:r>
            <w:r>
              <w:t xml:space="preserve"> </w:t>
            </w:r>
            <w:r>
              <w:rPr>
                <w:sz w:val="20"/>
                <w:szCs w:val="20"/>
              </w:rPr>
              <w:t>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модальный глагол </w:t>
            </w:r>
            <w:proofErr w:type="spellStart"/>
            <w:r>
              <w:rPr>
                <w:sz w:val="20"/>
                <w:szCs w:val="20"/>
              </w:rPr>
              <w:t>сan</w:t>
            </w:r>
            <w:proofErr w:type="spellEnd"/>
            <w:r>
              <w:rPr>
                <w:sz w:val="20"/>
                <w:szCs w:val="20"/>
              </w:rPr>
              <w:t xml:space="preserve">/ для выражения умения (I </w:t>
            </w:r>
            <w:proofErr w:type="spellStart"/>
            <w:r>
              <w:rPr>
                <w:sz w:val="20"/>
                <w:szCs w:val="20"/>
              </w:rPr>
              <w:t>can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ride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bike</w:t>
            </w:r>
            <w:proofErr w:type="spellEnd"/>
            <w:r>
              <w:rPr>
                <w:sz w:val="20"/>
                <w:szCs w:val="20"/>
              </w:rPr>
              <w:t>.)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предложения с начальным </w:t>
            </w:r>
            <w:proofErr w:type="spellStart"/>
            <w:r>
              <w:rPr>
                <w:sz w:val="20"/>
                <w:szCs w:val="20"/>
              </w:rPr>
              <w:t>It</w:t>
            </w:r>
            <w:proofErr w:type="spellEnd"/>
            <w:r>
              <w:rPr>
                <w:sz w:val="20"/>
                <w:szCs w:val="20"/>
              </w:rPr>
              <w:t xml:space="preserve"> под руководством педагогического работника и/или опираясь на алгоритм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</w:t>
            </w:r>
            <w:proofErr w:type="spellStart"/>
            <w:r>
              <w:rPr>
                <w:sz w:val="20"/>
                <w:szCs w:val="20"/>
              </w:rPr>
              <w:t>cлова</w:t>
            </w:r>
            <w:proofErr w:type="spellEnd"/>
            <w:r>
              <w:rPr>
                <w:sz w:val="20"/>
                <w:szCs w:val="20"/>
              </w:rPr>
              <w:t>, выражающие количество c исчисляемыми существительными (</w:t>
            </w:r>
            <w:proofErr w:type="spellStart"/>
            <w:r>
              <w:rPr>
                <w:sz w:val="20"/>
                <w:szCs w:val="20"/>
              </w:rPr>
              <w:t>much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many</w:t>
            </w:r>
            <w:proofErr w:type="spellEnd"/>
            <w:proofErr w:type="gramStart"/>
            <w:r>
              <w:rPr>
                <w:sz w:val="20"/>
                <w:szCs w:val="20"/>
              </w:rPr>
              <w:t>/ )</w:t>
            </w:r>
            <w:proofErr w:type="gramEnd"/>
            <w:r>
              <w:rPr>
                <w:sz w:val="20"/>
                <w:szCs w:val="20"/>
              </w:rPr>
              <w:t xml:space="preserve"> с помощью педагогического работника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наречия частотности </w:t>
            </w:r>
            <w:proofErr w:type="spellStart"/>
            <w:r>
              <w:rPr>
                <w:sz w:val="20"/>
                <w:szCs w:val="20"/>
              </w:rPr>
              <w:t>usually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often</w:t>
            </w:r>
            <w:proofErr w:type="spellEnd"/>
            <w:r>
              <w:rPr>
                <w:sz w:val="20"/>
                <w:szCs w:val="20"/>
              </w:rPr>
              <w:t xml:space="preserve">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личные местоимения в объектном падеже с визуальной опорой.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указательные местоимения. </w:t>
            </w:r>
            <w:proofErr w:type="spellStart"/>
            <w:r>
              <w:rPr>
                <w:sz w:val="20"/>
                <w:szCs w:val="20"/>
              </w:rPr>
              <w:t>this</w:t>
            </w:r>
            <w:proofErr w:type="spellEnd"/>
            <w:r>
              <w:rPr>
                <w:sz w:val="20"/>
                <w:szCs w:val="20"/>
              </w:rPr>
              <w:t xml:space="preserve"> — </w:t>
            </w:r>
            <w:proofErr w:type="spellStart"/>
            <w:r>
              <w:rPr>
                <w:sz w:val="20"/>
                <w:szCs w:val="20"/>
              </w:rPr>
              <w:t>these</w:t>
            </w:r>
            <w:proofErr w:type="spellEnd"/>
            <w:r>
              <w:rPr>
                <w:sz w:val="20"/>
                <w:szCs w:val="20"/>
              </w:rPr>
              <w:t xml:space="preserve">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неопределённые местоимения </w:t>
            </w:r>
            <w:proofErr w:type="spellStart"/>
            <w:r>
              <w:rPr>
                <w:sz w:val="20"/>
                <w:szCs w:val="20"/>
              </w:rPr>
              <w:t>some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any</w:t>
            </w:r>
            <w:proofErr w:type="spellEnd"/>
            <w:r>
              <w:rPr>
                <w:sz w:val="20"/>
                <w:szCs w:val="20"/>
              </w:rPr>
              <w:t xml:space="preserve"> в повествовательных и вопросительных предложениях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sz w:val="20"/>
                <w:szCs w:val="20"/>
                <w:lang w:val="en-US"/>
              </w:rPr>
              <w:t>who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what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where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many</w:t>
            </w:r>
            <w:r>
              <w:rPr>
                <w:sz w:val="20"/>
                <w:szCs w:val="20"/>
              </w:rPr>
              <w:t>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правилам: a </w:t>
            </w:r>
            <w:proofErr w:type="spellStart"/>
            <w:r>
              <w:rPr>
                <w:sz w:val="20"/>
                <w:szCs w:val="20"/>
              </w:rPr>
              <w:t>pen</w:t>
            </w:r>
            <w:proofErr w:type="spellEnd"/>
            <w:r>
              <w:rPr>
                <w:sz w:val="20"/>
                <w:szCs w:val="20"/>
              </w:rPr>
              <w:t xml:space="preserve"> — </w:t>
            </w:r>
            <w:proofErr w:type="spellStart"/>
            <w:r>
              <w:rPr>
                <w:sz w:val="20"/>
                <w:szCs w:val="20"/>
              </w:rPr>
              <w:t>pens</w:t>
            </w:r>
            <w:proofErr w:type="spellEnd"/>
            <w:r>
              <w:rPr>
                <w:sz w:val="20"/>
                <w:szCs w:val="20"/>
              </w:rPr>
              <w:t>; с визуальной опорой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количественные числительные (1-12)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предлоги места </w:t>
            </w:r>
            <w:proofErr w:type="spellStart"/>
            <w:r>
              <w:rPr>
                <w:sz w:val="20"/>
                <w:szCs w:val="20"/>
              </w:rPr>
              <w:t>on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near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under</w:t>
            </w:r>
            <w:proofErr w:type="spellEnd"/>
            <w:r>
              <w:rPr>
                <w:sz w:val="20"/>
                <w:szCs w:val="20"/>
              </w:rPr>
              <w:t xml:space="preserve">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союзы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but</w:t>
            </w:r>
            <w:proofErr w:type="spellEnd"/>
            <w:r>
              <w:rPr>
                <w:sz w:val="20"/>
                <w:szCs w:val="20"/>
              </w:rPr>
              <w:t xml:space="preserve"> (при однородных членах)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</w:t>
            </w:r>
            <w:r>
              <w:rPr>
                <w:sz w:val="20"/>
                <w:szCs w:val="20"/>
              </w:rPr>
              <w:lastRenderedPageBreak/>
              <w:t>выражение благодарности, извинение, поздравление (с днём рождения, Новым годом, Рождеством).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 свои имя и фамилию на английском языке.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Воспроизводить после коллективного повторения наизусть небольшие популярные   произведения детского фольклора (рифмовки, стихи, песенки).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помощью педагогического работника кратко представлять свою страну и страну/ страны изучаемого языка, сообщая название страны, её столицы при необходимости используя опорную таблицу; цвета национальных флагов, используя визуальную опору; название родного города/села.</w:t>
            </w:r>
          </w:p>
        </w:tc>
      </w:tr>
    </w:tbl>
    <w:p w:rsidR="0012072D" w:rsidRDefault="00407A0C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12072D" w:rsidRDefault="00407A0C">
      <w:pPr>
        <w:pStyle w:val="2"/>
        <w:rPr>
          <w:caps/>
        </w:rPr>
      </w:pPr>
      <w:bookmarkStart w:id="194" w:name="_Toc142821912"/>
      <w:r>
        <w:t>4 КЛАСС (68 часов)</w:t>
      </w:r>
      <w:bookmarkEnd w:id="194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1"/>
        <w:gridCol w:w="2693"/>
        <w:gridCol w:w="4394"/>
        <w:gridCol w:w="7052"/>
      </w:tblGrid>
      <w:tr w:rsidR="0012072D">
        <w:tc>
          <w:tcPr>
            <w:tcW w:w="421" w:type="dxa"/>
          </w:tcPr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93" w:type="dxa"/>
          </w:tcPr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Мир моего «я».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семья.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день рождения, подарки. Моя любимая еда.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день (распорядок дня, домашние обязанности) (12 ч.)</w:t>
            </w:r>
          </w:p>
          <w:p w:rsidR="0012072D" w:rsidRDefault="0012072D">
            <w:pPr>
              <w:jc w:val="center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моих увлечений.</w:t>
            </w:r>
          </w:p>
          <w:p w:rsidR="0012072D" w:rsidRDefault="00407A0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Любимая игрушка, игра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питомец.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Любимые занятия.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Занятия спортом.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Любимая сказка/история/рассказ.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Выходной день.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Каникулы (16 ч.)</w:t>
            </w:r>
          </w:p>
          <w:p w:rsidR="0012072D" w:rsidRDefault="0012072D">
            <w:pPr>
              <w:jc w:val="center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вокруг меня.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комната (квартира, дом), предметы мебели и интерьера.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школа, любимые учебные предметы.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Мои друзья, их внешность и черты характера.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малая родина (город, село). Путешествия.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Дикие и домашние животные (простые случаи). Погода.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Времена года (месяцы).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(25 ч.)</w:t>
            </w:r>
          </w:p>
          <w:p w:rsidR="0012072D" w:rsidRDefault="0012072D">
            <w:pPr>
              <w:jc w:val="center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Родная страна и страны изучаемого языка.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страна/страны изучаемого языка. Их столицы, основные достопримечательности и интересные факты.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Популярные Произведения детского фольклора. Популярные Литературные персонажи детских книг.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Праздники родной страны и страны/стран изучаемого языка (15 ч.)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элементарных диалогов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Понимание на слух речи учителя и одноклассников и вербальная/невербальная реакция на услышанное.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на слух и понимание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вслух учебных текстов, построенных на изученном языковом материале, с соблюдением правил чтения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Прогнозирование содержания текста на основе заголовка.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текста; Выписывание из текста слов, словосочетаний, предложений.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Вставка пропущенных букв в слово или слов в предложение в соответствии с решаемой коммуникативной/учебной задачей.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подписей к картинкам, фотографиям.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 опорой на образец коротких поздравлений с праздниками с выражением пожелания.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короткого рассказа по аналогии /ключевым словам.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фраз с </w:t>
            </w:r>
            <w:r>
              <w:rPr>
                <w:sz w:val="20"/>
                <w:szCs w:val="20"/>
              </w:rPr>
              <w:lastRenderedPageBreak/>
              <w:t>соблюдением их ритмико-интонационных особенностей.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Произношение предложений с точки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зрения их ритмико-интонационных особенностей.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 корректное произношение знаков транскрипции с использованием речевого образца.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слов с использованием полной транскрипции, по аналогии.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 пунктуация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написание изученных слов.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Правильная расстановка знаков препинания (точки, вопросительного и восклицательного знака в конце предложения; запятой при перечислении и обращении).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Глаголы в </w:t>
            </w:r>
            <w:proofErr w:type="spellStart"/>
            <w:r>
              <w:rPr>
                <w:sz w:val="20"/>
                <w:szCs w:val="20"/>
              </w:rPr>
              <w:t>Present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Past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Tense</w:t>
            </w:r>
            <w:proofErr w:type="spellEnd"/>
            <w:r>
              <w:rPr>
                <w:sz w:val="20"/>
                <w:szCs w:val="20"/>
              </w:rPr>
              <w:t>,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Модальные глаголы </w:t>
            </w:r>
            <w:r>
              <w:rPr>
                <w:sz w:val="20"/>
                <w:szCs w:val="20"/>
                <w:lang w:val="en-US"/>
              </w:rPr>
              <w:t>must</w:t>
            </w:r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Future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Tense</w:t>
            </w:r>
            <w:r>
              <w:rPr>
                <w:sz w:val="20"/>
                <w:szCs w:val="20"/>
              </w:rPr>
              <w:t xml:space="preserve"> для выражения будущего действия </w:t>
            </w:r>
            <w:proofErr w:type="spellStart"/>
            <w:r>
              <w:rPr>
                <w:sz w:val="20"/>
                <w:szCs w:val="20"/>
              </w:rPr>
              <w:t>Wait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I’ll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help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>.).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Отрицательное местоимение </w:t>
            </w:r>
            <w:proofErr w:type="spellStart"/>
            <w:r>
              <w:rPr>
                <w:sz w:val="20"/>
                <w:szCs w:val="20"/>
              </w:rPr>
              <w:t>no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Степени сравнения прилагательных (формы, образованные по правилу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Наречия времени.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даты и года.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времени (</w:t>
            </w:r>
            <w:r>
              <w:rPr>
                <w:sz w:val="20"/>
                <w:szCs w:val="20"/>
                <w:lang w:val="en-US"/>
              </w:rPr>
              <w:t>at</w:t>
            </w:r>
            <w:r>
              <w:rPr>
                <w:sz w:val="20"/>
                <w:szCs w:val="20"/>
              </w:rPr>
              <w:t xml:space="preserve"> 5 </w:t>
            </w:r>
            <w:proofErr w:type="spellStart"/>
            <w:r>
              <w:rPr>
                <w:sz w:val="20"/>
                <w:szCs w:val="20"/>
              </w:rPr>
              <w:t>o’clock</w:t>
            </w:r>
            <w:proofErr w:type="spellEnd"/>
            <w:r>
              <w:rPr>
                <w:sz w:val="20"/>
                <w:szCs w:val="20"/>
              </w:rPr>
              <w:t xml:space="preserve">); 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 умения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Знание названий родной страны и страны/стран изучаемого языка и их столиц.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представление своей страны и страны/ стран изучаемого языка на английском языке.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7052" w:type="dxa"/>
          </w:tcPr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 с направляющей помощью педагогического работника или используя речевые образцы.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используя клишированные фразы.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с</w:t>
            </w:r>
            <w:r>
              <w:t xml:space="preserve"> </w:t>
            </w:r>
            <w:r>
              <w:rPr>
                <w:sz w:val="20"/>
                <w:szCs w:val="20"/>
              </w:rPr>
              <w:t>направляющей помощью педагогического работника или используя речевые образцы.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После подготовительной коллективной работы составлять диалог в соответствии с поставленной учебной и/или коммуникативной задачей по образцу, с использованием вербальных и зрительных опор с направляющей помощью педагогического работника  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предмет; внешность и черты характера человека, литературного персонажа после коллективного обсуждения, используя алгоритм и визуальную опору, слова для справок.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о себе, своей семье, друге после коллективного обсуждения, используя алгоритм и визуальную опору, слова для справок.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Создавать связное монологическое высказывание после коллективного обсуждения по аналогии с использованием вербальных и/или зрительных опор.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Выражать своё отношение к предмету речи, используя клишированные фразы.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в целом речь учителя по ведению урока.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</w:t>
            </w:r>
            <w:proofErr w:type="spellStart"/>
            <w:r>
              <w:rPr>
                <w:sz w:val="20"/>
                <w:szCs w:val="20"/>
              </w:rPr>
              <w:t>невербально</w:t>
            </w:r>
            <w:proofErr w:type="spellEnd"/>
            <w:r>
              <w:rPr>
                <w:sz w:val="20"/>
                <w:szCs w:val="20"/>
              </w:rPr>
              <w:t xml:space="preserve"> реагировать на услышанное. при необходимости с визуальной поддержкой и помощью педагогического работника;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переспрос или просьбу повторить для уточнения отдельных деталей, используя клишированные фразы.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и понимать на слух основное содержание текста, построенного на изученном языковом материале с визуальной поддержкой;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тему прослушанного текста по вопросам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главные факты/события в прослушанном тексте при помощи вопросов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и понимать на слух запрашиваемую информацию фактического характера в тексте, построенном на изученном языковом материале с визуальной поддержкой.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зрительные опоры (картинки, фотографии) при восприятии текста на слух с направляющей помощью педагогического работника.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чтения, используя речевой образец и помощь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Соблюдать правильное ударение в словах и фразах, используя речевой образец и помощь педагогического работника;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вслух текст, построенный на изученном языковом материале, после предварительного разбора, демонстрируя понимание прочитанного с направляющей помощью педагогического работника 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Прогнозировать содержания текста на основе заголовка с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помощью педагогического работника  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тему прочитанного текста с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главные факты/события в прочитанном тексте. Соотносить текст/части текста с иллюстрациями с направляющей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внешние формальные элементы текста (заголовок, картинки, сноску) для понимания основного содержания прочитанного текста с направляющей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Понимать интернациональные слова с визуальной поддержкой, воспроизводить по речевому образцу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значение отдельных незнакомых слов в двуязычном словаре учебника.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Работать с информацией, представленной в разных форматах (текст, рисунок).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Выписывать из текста слова, словосочетания, предложения в соответствии с учебной задачей после предварительного коллективного обсуждения.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предложение, вставляя пропущенные слова или дописывая его окончание с использованием смысловых опор.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Делать подписи к картинкам, фотографиям с пояснением, что на них изображено, </w:t>
            </w:r>
            <w:bookmarkStart w:id="195" w:name="_Hlk142599494"/>
            <w:r>
              <w:rPr>
                <w:sz w:val="20"/>
                <w:szCs w:val="20"/>
              </w:rPr>
              <w:t>используя слова для справок</w:t>
            </w:r>
            <w:bookmarkEnd w:id="195"/>
            <w:r>
              <w:rPr>
                <w:sz w:val="20"/>
                <w:szCs w:val="20"/>
              </w:rPr>
              <w:t>, визуальную поддержку.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Заполнять анкеты и формуляры: сообщать о себе основные сведения (имя, фамилия, возраст, местожительство (страна проживания, город), любимое занятие и т. д.) с направляющей помощью педагогического работника </w:t>
            </w:r>
            <w:bookmarkStart w:id="196" w:name="_Hlk142599529"/>
            <w:r>
              <w:rPr>
                <w:sz w:val="20"/>
                <w:szCs w:val="20"/>
              </w:rPr>
              <w:t>по аналогии и/или плану</w:t>
            </w:r>
            <w:bookmarkEnd w:id="196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Коллективное </w:t>
            </w:r>
            <w:proofErr w:type="gramStart"/>
            <w:r>
              <w:rPr>
                <w:sz w:val="20"/>
                <w:szCs w:val="20"/>
              </w:rPr>
              <w:t>написание  небольшого</w:t>
            </w:r>
            <w:proofErr w:type="gramEnd"/>
            <w:r>
              <w:rPr>
                <w:sz w:val="20"/>
                <w:szCs w:val="20"/>
              </w:rPr>
              <w:t xml:space="preserve"> письменного высказывания  с использованием вербальных опор с направляющей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 с опорой на образец короткие поздравления с днём рождения, Новым годом, Рождеством с выражением пожелания.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Правильно называть буквы английского алфавита с опорой на речевой образец; определять последовательность букв, опираясь на визуальную основу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Различать на слух и адекватно произносить все звуки английского языка с </w:t>
            </w:r>
            <w:bookmarkStart w:id="197" w:name="_Hlk142599589"/>
            <w:r>
              <w:rPr>
                <w:sz w:val="20"/>
                <w:szCs w:val="20"/>
              </w:rPr>
              <w:t>опорой на речевой образец</w:t>
            </w:r>
            <w:bookmarkEnd w:id="197"/>
            <w:r>
              <w:rPr>
                <w:sz w:val="20"/>
                <w:szCs w:val="20"/>
              </w:rPr>
              <w:t xml:space="preserve">, соблюдая нормы произнесения звуков (долгота и краткость гласных, отсутствие оглушения звонких согласных в конце слога или </w:t>
            </w:r>
            <w:r>
              <w:rPr>
                <w:sz w:val="20"/>
                <w:szCs w:val="20"/>
              </w:rPr>
              <w:lastRenderedPageBreak/>
              <w:t xml:space="preserve">слова, отсутствие смягчения согласных перед гласными; связующее “r” в предложениях с </w:t>
            </w:r>
            <w:proofErr w:type="spellStart"/>
            <w:r>
              <w:rPr>
                <w:sz w:val="20"/>
                <w:szCs w:val="20"/>
              </w:rPr>
              <w:t>there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where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bookmarkStart w:id="198" w:name="_Hlk142599565"/>
            <w:r>
              <w:rPr>
                <w:sz w:val="20"/>
                <w:szCs w:val="20"/>
              </w:rPr>
              <w:t>на основе принципа «по подобию»</w:t>
            </w:r>
            <w:bookmarkEnd w:id="198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правильное ударение в изолированном слове, фразе (правило отсутствия ударения на служебных словах) опираясь на речевой образец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Воспроизводить предложения с точки зрения их ритмико-интонационных особенностей (побудительное предложение; общий, специальный вопросы) с </w:t>
            </w:r>
            <w:bookmarkStart w:id="199" w:name="_Hlk142599633"/>
            <w:r>
              <w:rPr>
                <w:sz w:val="20"/>
                <w:szCs w:val="20"/>
              </w:rPr>
              <w:t xml:space="preserve">помощью педагогического работника с опорой на речевой </w:t>
            </w:r>
            <w:proofErr w:type="spellStart"/>
            <w:r>
              <w:rPr>
                <w:sz w:val="20"/>
                <w:szCs w:val="20"/>
              </w:rPr>
              <w:t>образц</w:t>
            </w:r>
            <w:bookmarkEnd w:id="199"/>
            <w:proofErr w:type="spell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интонацию перечисления, опираясь на речевой образец.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 используя помощь педагогического работника, после предварительного обсуждения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Вычленять некоторые звукобуквенные сочетания при анализе изученных слов с </w:t>
            </w:r>
            <w:bookmarkStart w:id="200" w:name="_Hlk142599694"/>
            <w:r>
              <w:rPr>
                <w:sz w:val="20"/>
                <w:szCs w:val="20"/>
              </w:rPr>
              <w:t>направляющей помощью педагогического работника</w:t>
            </w:r>
            <w:bookmarkEnd w:id="200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Озвучивать знаки транскрипции, опираясь на речевой образец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новые слова по транскрипции (полной); по аналогии после предварительного разбора с опорой на речевой образец</w:t>
            </w: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 пунктуация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писать изученные слова с визуальной опорой.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слово, вставляя пропущенные буквы, опираясь на образец.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Отличать транскрипционные знаки от букв под руководством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Расставлять знаки препинания (точку, вопросительный и восклицательный знаки) в конце предложения; запятую при перечислении и обращении в ходе комментированного выполнения задания.</w:t>
            </w: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 с опорой на наглядность.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Употреблять в устной и письменной речи изученные лексические единицы в соответствии с учебной задачей с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Образовывать по аналогии имена существительные с помощью суффиксов -</w:t>
            </w:r>
            <w:proofErr w:type="spellStart"/>
            <w:r>
              <w:rPr>
                <w:sz w:val="20"/>
                <w:szCs w:val="20"/>
              </w:rPr>
              <w:t>er</w:t>
            </w:r>
            <w:proofErr w:type="spellEnd"/>
            <w:r>
              <w:rPr>
                <w:sz w:val="20"/>
                <w:szCs w:val="20"/>
              </w:rPr>
              <w:t>/-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>, -</w:t>
            </w:r>
            <w:proofErr w:type="spellStart"/>
            <w:r>
              <w:rPr>
                <w:sz w:val="20"/>
                <w:szCs w:val="20"/>
              </w:rPr>
              <w:t>ist</w:t>
            </w:r>
            <w:proofErr w:type="spellEnd"/>
            <w:r>
              <w:rPr>
                <w:sz w:val="20"/>
                <w:szCs w:val="20"/>
              </w:rPr>
              <w:t>; числительные с помощью суффиксов -</w:t>
            </w:r>
            <w:proofErr w:type="spellStart"/>
            <w:r>
              <w:rPr>
                <w:sz w:val="20"/>
                <w:szCs w:val="20"/>
              </w:rPr>
              <w:t>teen</w:t>
            </w:r>
            <w:proofErr w:type="spellEnd"/>
            <w:r>
              <w:rPr>
                <w:sz w:val="20"/>
                <w:szCs w:val="20"/>
              </w:rPr>
              <w:t>, -</w:t>
            </w:r>
            <w:proofErr w:type="spellStart"/>
            <w:r>
              <w:rPr>
                <w:sz w:val="20"/>
                <w:szCs w:val="20"/>
              </w:rPr>
              <w:t>ty</w:t>
            </w:r>
            <w:proofErr w:type="spellEnd"/>
            <w:r>
              <w:rPr>
                <w:sz w:val="20"/>
                <w:szCs w:val="20"/>
              </w:rPr>
              <w:t>, -</w:t>
            </w:r>
            <w:proofErr w:type="spellStart"/>
            <w:r>
              <w:rPr>
                <w:sz w:val="20"/>
                <w:szCs w:val="20"/>
              </w:rPr>
              <w:t>th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gramStart"/>
            <w:r>
              <w:rPr>
                <w:sz w:val="20"/>
                <w:szCs w:val="20"/>
              </w:rPr>
              <w:t>используя  смысловые</w:t>
            </w:r>
            <w:proofErr w:type="gramEnd"/>
            <w:r>
              <w:rPr>
                <w:sz w:val="20"/>
                <w:szCs w:val="20"/>
              </w:rPr>
              <w:t xml:space="preserve"> опоры, воспроизводить в устной и письменной речи.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Распознавать и употреблять в устной и письменной речи существительные, образованные путём словосложения (</w:t>
            </w:r>
            <w:proofErr w:type="spellStart"/>
            <w:r>
              <w:rPr>
                <w:sz w:val="20"/>
                <w:szCs w:val="20"/>
              </w:rPr>
              <w:t>football</w:t>
            </w:r>
            <w:proofErr w:type="spellEnd"/>
            <w:r>
              <w:rPr>
                <w:sz w:val="20"/>
                <w:szCs w:val="20"/>
              </w:rPr>
              <w:t>), с помощью конверсии (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play</w:t>
            </w:r>
            <w:proofErr w:type="spellEnd"/>
            <w:r>
              <w:rPr>
                <w:sz w:val="20"/>
                <w:szCs w:val="20"/>
              </w:rPr>
              <w:t xml:space="preserve"> — a </w:t>
            </w:r>
            <w:proofErr w:type="spellStart"/>
            <w:r>
              <w:rPr>
                <w:sz w:val="20"/>
                <w:szCs w:val="20"/>
              </w:rPr>
              <w:t>play</w:t>
            </w:r>
            <w:proofErr w:type="spellEnd"/>
            <w:r>
              <w:rPr>
                <w:sz w:val="20"/>
                <w:szCs w:val="20"/>
              </w:rPr>
              <w:t>) с направляющей помощью учителя.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Грамматическая сторона </w:t>
            </w:r>
            <w:r>
              <w:rPr>
                <w:sz w:val="20"/>
                <w:szCs w:val="20"/>
              </w:rPr>
              <w:t xml:space="preserve">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побудительные предложения в утвердительной и отрицательной форме (</w:t>
            </w:r>
            <w:proofErr w:type="spellStart"/>
            <w:r>
              <w:rPr>
                <w:sz w:val="20"/>
                <w:szCs w:val="20"/>
              </w:rPr>
              <w:t>Don’t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talk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>.) с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предложения с составным глагольным сказуемым (I </w:t>
            </w:r>
            <w:proofErr w:type="spellStart"/>
            <w:r>
              <w:rPr>
                <w:sz w:val="20"/>
                <w:szCs w:val="20"/>
              </w:rPr>
              <w:t>want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dance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skate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well</w:t>
            </w:r>
            <w:proofErr w:type="spellEnd"/>
            <w:r>
              <w:rPr>
                <w:sz w:val="20"/>
                <w:szCs w:val="20"/>
              </w:rPr>
              <w:t>.).</w:t>
            </w:r>
            <w:r>
              <w:t xml:space="preserve">   </w:t>
            </w:r>
            <w:r>
              <w:rPr>
                <w:sz w:val="20"/>
                <w:szCs w:val="20"/>
              </w:rPr>
              <w:t>с помощью педагогического работника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</w:t>
            </w:r>
            <w:proofErr w:type="spellStart"/>
            <w:r>
              <w:rPr>
                <w:sz w:val="20"/>
                <w:szCs w:val="20"/>
              </w:rPr>
              <w:t>Present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Continuous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Tense</w:t>
            </w:r>
            <w:proofErr w:type="spellEnd"/>
            <w:r>
              <w:rPr>
                <w:sz w:val="20"/>
                <w:szCs w:val="20"/>
              </w:rPr>
              <w:t xml:space="preserve"> в повествовательных (утвердительных и отрицательных), вопросительных (общий и специальный вопрос) предложениях с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и </w:t>
            </w:r>
            <w:proofErr w:type="spellStart"/>
            <w:r>
              <w:rPr>
                <w:sz w:val="20"/>
                <w:szCs w:val="20"/>
              </w:rPr>
              <w:t>Future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Tense</w:t>
            </w:r>
            <w:proofErr w:type="spellEnd"/>
            <w:r>
              <w:rPr>
                <w:sz w:val="20"/>
                <w:szCs w:val="20"/>
              </w:rPr>
              <w:t xml:space="preserve"> для выражения будущего действия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модальные глаголы долженствования </w:t>
            </w:r>
            <w:proofErr w:type="spellStart"/>
            <w:r>
              <w:rPr>
                <w:sz w:val="20"/>
                <w:szCs w:val="20"/>
              </w:rPr>
              <w:t>must</w:t>
            </w:r>
            <w:proofErr w:type="spellEnd"/>
            <w:r>
              <w:rPr>
                <w:sz w:val="20"/>
                <w:szCs w:val="20"/>
              </w:rPr>
              <w:t xml:space="preserve"> с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отрицательное местоимение </w:t>
            </w:r>
            <w:proofErr w:type="spellStart"/>
            <w:proofErr w:type="gramStart"/>
            <w:r>
              <w:rPr>
                <w:sz w:val="20"/>
                <w:szCs w:val="20"/>
              </w:rPr>
              <w:t>no</w:t>
            </w:r>
            <w:proofErr w:type="spellEnd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степени сравнения прилагательных (формы, образованные по правилу (</w:t>
            </w:r>
            <w:proofErr w:type="spellStart"/>
            <w:r>
              <w:rPr>
                <w:sz w:val="20"/>
                <w:szCs w:val="20"/>
              </w:rPr>
              <w:t>big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bigger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Stronger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large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larger</w:t>
            </w:r>
            <w:proofErr w:type="spellEnd"/>
            <w:r>
              <w:rPr>
                <w:sz w:val="20"/>
                <w:szCs w:val="20"/>
              </w:rPr>
              <w:t>), используя опорную таблицу с направляющей помощью педагогического работника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наречия времени используя опорную таблицу; </w:t>
            </w:r>
            <w:r>
              <w:rPr>
                <w:sz w:val="20"/>
                <w:szCs w:val="20"/>
              </w:rPr>
              <w:br/>
              <w:t>Распознавать и употреблять в устной и письменной речи обозначение даты и года используя опорную таблицу.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обозначение времени используя опорную таблицу.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Воспроизводить после коллективного повторения наизусть небольшие произведения детского фольклора (рифмовки, стихи, песенки).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при необходимости используя опорную таблицу; цвета национальных флагов, рассказывать об основных достопримечательностях, используя визуальную опору.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</w:tc>
      </w:tr>
    </w:tbl>
    <w:p w:rsidR="0012072D" w:rsidRDefault="0012072D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</w:pPr>
    </w:p>
    <w:p w:rsidR="0012072D" w:rsidRDefault="0012072D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  <w:sectPr w:rsidR="0012072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2072D" w:rsidRDefault="00407A0C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12072D" w:rsidRDefault="00407A0C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электронных (цифровых) образовательных ресурсов на уроке иностранного языка предполагает учет психолого-педагогических особенностей обучающихся с ЗПР и использование электронных ресурсов на уроке в коллективной работе с обучающимися при непосредственном сопровождении педагогическим работником.</w:t>
      </w:r>
    </w:p>
    <w:p w:rsidR="0012072D" w:rsidRDefault="0012072D">
      <w:pPr>
        <w:widowControl w:val="0"/>
        <w:tabs>
          <w:tab w:val="left" w:pos="304"/>
        </w:tabs>
        <w:spacing w:after="0" w:line="240" w:lineRule="auto"/>
        <w:ind w:firstLine="240"/>
        <w:jc w:val="both"/>
        <w:rPr>
          <w:rFonts w:ascii="Georgia" w:eastAsia="Times New Roman" w:hAnsi="Georgia" w:cs="Georgia"/>
          <w:caps/>
          <w:sz w:val="24"/>
          <w:szCs w:val="24"/>
          <w:lang w:eastAsia="ru-RU"/>
          <w14:ligatures w14:val="none"/>
        </w:rPr>
      </w:pPr>
    </w:p>
    <w:sectPr w:rsidR="00120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2A7" w:rsidRDefault="006202A7">
      <w:pPr>
        <w:spacing w:after="0" w:line="240" w:lineRule="auto"/>
      </w:pPr>
      <w:r>
        <w:separator/>
      </w:r>
    </w:p>
  </w:endnote>
  <w:endnote w:type="continuationSeparator" w:id="0">
    <w:p w:rsidR="006202A7" w:rsidRDefault="00620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4981793"/>
      <w:docPartObj>
        <w:docPartGallery w:val="Page Numbers (Bottom of Page)"/>
        <w:docPartUnique/>
      </w:docPartObj>
    </w:sdtPr>
    <w:sdtEndPr/>
    <w:sdtContent>
      <w:p w:rsidR="0012072D" w:rsidRDefault="00407A0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D51">
          <w:rPr>
            <w:noProof/>
          </w:rPr>
          <w:t>22</w:t>
        </w:r>
        <w:r>
          <w:fldChar w:fldCharType="end"/>
        </w:r>
      </w:p>
    </w:sdtContent>
  </w:sdt>
  <w:p w:rsidR="0012072D" w:rsidRDefault="0012072D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2A7" w:rsidRDefault="006202A7">
      <w:pPr>
        <w:spacing w:after="0" w:line="240" w:lineRule="auto"/>
      </w:pPr>
      <w:r>
        <w:separator/>
      </w:r>
    </w:p>
  </w:footnote>
  <w:footnote w:type="continuationSeparator" w:id="0">
    <w:p w:rsidR="006202A7" w:rsidRDefault="00620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64A9"/>
    <w:multiLevelType w:val="hybridMultilevel"/>
    <w:tmpl w:val="01E6392C"/>
    <w:lvl w:ilvl="0" w:tplc="AC8AA1C2">
      <w:start w:val="1"/>
      <w:numFmt w:val="decimal"/>
      <w:lvlText w:val="%1)"/>
      <w:lvlJc w:val="left"/>
      <w:pPr>
        <w:ind w:left="720" w:hanging="360"/>
      </w:pPr>
    </w:lvl>
    <w:lvl w:ilvl="1" w:tplc="3318A588">
      <w:start w:val="1"/>
      <w:numFmt w:val="lowerLetter"/>
      <w:lvlText w:val="%2."/>
      <w:lvlJc w:val="left"/>
      <w:pPr>
        <w:ind w:left="1440" w:hanging="360"/>
      </w:pPr>
    </w:lvl>
    <w:lvl w:ilvl="2" w:tplc="F7261954">
      <w:start w:val="1"/>
      <w:numFmt w:val="lowerRoman"/>
      <w:lvlText w:val="%3."/>
      <w:lvlJc w:val="right"/>
      <w:pPr>
        <w:ind w:left="2160" w:hanging="180"/>
      </w:pPr>
    </w:lvl>
    <w:lvl w:ilvl="3" w:tplc="1D52131A">
      <w:start w:val="1"/>
      <w:numFmt w:val="decimal"/>
      <w:lvlText w:val="%4."/>
      <w:lvlJc w:val="left"/>
      <w:pPr>
        <w:ind w:left="2880" w:hanging="360"/>
      </w:pPr>
    </w:lvl>
    <w:lvl w:ilvl="4" w:tplc="1BA03C6E">
      <w:start w:val="1"/>
      <w:numFmt w:val="lowerLetter"/>
      <w:lvlText w:val="%5."/>
      <w:lvlJc w:val="left"/>
      <w:pPr>
        <w:ind w:left="3600" w:hanging="360"/>
      </w:pPr>
    </w:lvl>
    <w:lvl w:ilvl="5" w:tplc="A790F0AE">
      <w:start w:val="1"/>
      <w:numFmt w:val="lowerRoman"/>
      <w:lvlText w:val="%6."/>
      <w:lvlJc w:val="right"/>
      <w:pPr>
        <w:ind w:left="4320" w:hanging="180"/>
      </w:pPr>
    </w:lvl>
    <w:lvl w:ilvl="6" w:tplc="077212D8">
      <w:start w:val="1"/>
      <w:numFmt w:val="decimal"/>
      <w:lvlText w:val="%7."/>
      <w:lvlJc w:val="left"/>
      <w:pPr>
        <w:ind w:left="5040" w:hanging="360"/>
      </w:pPr>
    </w:lvl>
    <w:lvl w:ilvl="7" w:tplc="42E0E0F2">
      <w:start w:val="1"/>
      <w:numFmt w:val="lowerLetter"/>
      <w:lvlText w:val="%8."/>
      <w:lvlJc w:val="left"/>
      <w:pPr>
        <w:ind w:left="5760" w:hanging="360"/>
      </w:pPr>
    </w:lvl>
    <w:lvl w:ilvl="8" w:tplc="53322D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E1962"/>
    <w:multiLevelType w:val="hybridMultilevel"/>
    <w:tmpl w:val="08447E0C"/>
    <w:lvl w:ilvl="0" w:tplc="13A0605C">
      <w:start w:val="1"/>
      <w:numFmt w:val="decimal"/>
      <w:lvlText w:val="%1)"/>
      <w:lvlJc w:val="left"/>
      <w:pPr>
        <w:ind w:left="720" w:hanging="360"/>
      </w:pPr>
    </w:lvl>
    <w:lvl w:ilvl="1" w:tplc="FF7CF29A">
      <w:start w:val="1"/>
      <w:numFmt w:val="lowerLetter"/>
      <w:lvlText w:val="%2."/>
      <w:lvlJc w:val="left"/>
      <w:pPr>
        <w:ind w:left="1440" w:hanging="360"/>
      </w:pPr>
    </w:lvl>
    <w:lvl w:ilvl="2" w:tplc="ADBED302">
      <w:start w:val="1"/>
      <w:numFmt w:val="lowerRoman"/>
      <w:lvlText w:val="%3."/>
      <w:lvlJc w:val="right"/>
      <w:pPr>
        <w:ind w:left="2160" w:hanging="180"/>
      </w:pPr>
    </w:lvl>
    <w:lvl w:ilvl="3" w:tplc="A488869A">
      <w:start w:val="1"/>
      <w:numFmt w:val="decimal"/>
      <w:lvlText w:val="%4."/>
      <w:lvlJc w:val="left"/>
      <w:pPr>
        <w:ind w:left="2880" w:hanging="360"/>
      </w:pPr>
    </w:lvl>
    <w:lvl w:ilvl="4" w:tplc="2E38A022">
      <w:start w:val="1"/>
      <w:numFmt w:val="lowerLetter"/>
      <w:lvlText w:val="%5."/>
      <w:lvlJc w:val="left"/>
      <w:pPr>
        <w:ind w:left="3600" w:hanging="360"/>
      </w:pPr>
    </w:lvl>
    <w:lvl w:ilvl="5" w:tplc="C630A140">
      <w:start w:val="1"/>
      <w:numFmt w:val="lowerRoman"/>
      <w:lvlText w:val="%6."/>
      <w:lvlJc w:val="right"/>
      <w:pPr>
        <w:ind w:left="4320" w:hanging="180"/>
      </w:pPr>
    </w:lvl>
    <w:lvl w:ilvl="6" w:tplc="9F4A7620">
      <w:start w:val="1"/>
      <w:numFmt w:val="decimal"/>
      <w:lvlText w:val="%7."/>
      <w:lvlJc w:val="left"/>
      <w:pPr>
        <w:ind w:left="5040" w:hanging="360"/>
      </w:pPr>
    </w:lvl>
    <w:lvl w:ilvl="7" w:tplc="3968C86E">
      <w:start w:val="1"/>
      <w:numFmt w:val="lowerLetter"/>
      <w:lvlText w:val="%8."/>
      <w:lvlJc w:val="left"/>
      <w:pPr>
        <w:ind w:left="5760" w:hanging="360"/>
      </w:pPr>
    </w:lvl>
    <w:lvl w:ilvl="8" w:tplc="A142EB2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8B2"/>
    <w:multiLevelType w:val="hybridMultilevel"/>
    <w:tmpl w:val="3EC8DE58"/>
    <w:lvl w:ilvl="0" w:tplc="988EF73C">
      <w:start w:val="1"/>
      <w:numFmt w:val="decimal"/>
      <w:lvlText w:val="%1."/>
      <w:lvlJc w:val="left"/>
      <w:pPr>
        <w:ind w:left="1287" w:hanging="360"/>
      </w:pPr>
    </w:lvl>
    <w:lvl w:ilvl="1" w:tplc="51EC3D06">
      <w:start w:val="1"/>
      <w:numFmt w:val="lowerLetter"/>
      <w:lvlText w:val="%2."/>
      <w:lvlJc w:val="left"/>
      <w:pPr>
        <w:ind w:left="2007" w:hanging="360"/>
      </w:pPr>
    </w:lvl>
    <w:lvl w:ilvl="2" w:tplc="637E5142">
      <w:start w:val="1"/>
      <w:numFmt w:val="lowerRoman"/>
      <w:lvlText w:val="%3."/>
      <w:lvlJc w:val="right"/>
      <w:pPr>
        <w:ind w:left="2727" w:hanging="180"/>
      </w:pPr>
    </w:lvl>
    <w:lvl w:ilvl="3" w:tplc="9FAC0E66">
      <w:start w:val="1"/>
      <w:numFmt w:val="decimal"/>
      <w:lvlText w:val="%4."/>
      <w:lvlJc w:val="left"/>
      <w:pPr>
        <w:ind w:left="3447" w:hanging="360"/>
      </w:pPr>
    </w:lvl>
    <w:lvl w:ilvl="4" w:tplc="D11EE8D2">
      <w:start w:val="1"/>
      <w:numFmt w:val="lowerLetter"/>
      <w:lvlText w:val="%5."/>
      <w:lvlJc w:val="left"/>
      <w:pPr>
        <w:ind w:left="4167" w:hanging="360"/>
      </w:pPr>
    </w:lvl>
    <w:lvl w:ilvl="5" w:tplc="4D203558">
      <w:start w:val="1"/>
      <w:numFmt w:val="lowerRoman"/>
      <w:lvlText w:val="%6."/>
      <w:lvlJc w:val="right"/>
      <w:pPr>
        <w:ind w:left="4887" w:hanging="180"/>
      </w:pPr>
    </w:lvl>
    <w:lvl w:ilvl="6" w:tplc="00C4B7FE">
      <w:start w:val="1"/>
      <w:numFmt w:val="decimal"/>
      <w:lvlText w:val="%7."/>
      <w:lvlJc w:val="left"/>
      <w:pPr>
        <w:ind w:left="5607" w:hanging="360"/>
      </w:pPr>
    </w:lvl>
    <w:lvl w:ilvl="7" w:tplc="25825758">
      <w:start w:val="1"/>
      <w:numFmt w:val="lowerLetter"/>
      <w:lvlText w:val="%8."/>
      <w:lvlJc w:val="left"/>
      <w:pPr>
        <w:ind w:left="6327" w:hanging="360"/>
      </w:pPr>
    </w:lvl>
    <w:lvl w:ilvl="8" w:tplc="3C18F566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FE7020"/>
    <w:multiLevelType w:val="hybridMultilevel"/>
    <w:tmpl w:val="840887AA"/>
    <w:lvl w:ilvl="0" w:tplc="06764ACA">
      <w:start w:val="1"/>
      <w:numFmt w:val="decimal"/>
      <w:lvlText w:val="%1)"/>
      <w:lvlJc w:val="left"/>
      <w:pPr>
        <w:ind w:left="720" w:hanging="360"/>
      </w:pPr>
    </w:lvl>
    <w:lvl w:ilvl="1" w:tplc="BF52636A">
      <w:start w:val="1"/>
      <w:numFmt w:val="lowerLetter"/>
      <w:lvlText w:val="%2."/>
      <w:lvlJc w:val="left"/>
      <w:pPr>
        <w:ind w:left="1440" w:hanging="360"/>
      </w:pPr>
    </w:lvl>
    <w:lvl w:ilvl="2" w:tplc="731EC112">
      <w:start w:val="1"/>
      <w:numFmt w:val="lowerRoman"/>
      <w:lvlText w:val="%3."/>
      <w:lvlJc w:val="right"/>
      <w:pPr>
        <w:ind w:left="2160" w:hanging="180"/>
      </w:pPr>
    </w:lvl>
    <w:lvl w:ilvl="3" w:tplc="56B4B1BE">
      <w:start w:val="1"/>
      <w:numFmt w:val="decimal"/>
      <w:lvlText w:val="%4."/>
      <w:lvlJc w:val="left"/>
      <w:pPr>
        <w:ind w:left="2880" w:hanging="360"/>
      </w:pPr>
    </w:lvl>
    <w:lvl w:ilvl="4" w:tplc="412CC280">
      <w:start w:val="1"/>
      <w:numFmt w:val="lowerLetter"/>
      <w:lvlText w:val="%5."/>
      <w:lvlJc w:val="left"/>
      <w:pPr>
        <w:ind w:left="3600" w:hanging="360"/>
      </w:pPr>
    </w:lvl>
    <w:lvl w:ilvl="5" w:tplc="1BF6F17E">
      <w:start w:val="1"/>
      <w:numFmt w:val="lowerRoman"/>
      <w:lvlText w:val="%6."/>
      <w:lvlJc w:val="right"/>
      <w:pPr>
        <w:ind w:left="4320" w:hanging="180"/>
      </w:pPr>
    </w:lvl>
    <w:lvl w:ilvl="6" w:tplc="1C5EAEC6">
      <w:start w:val="1"/>
      <w:numFmt w:val="decimal"/>
      <w:lvlText w:val="%7."/>
      <w:lvlJc w:val="left"/>
      <w:pPr>
        <w:ind w:left="5040" w:hanging="360"/>
      </w:pPr>
    </w:lvl>
    <w:lvl w:ilvl="7" w:tplc="7ADA8CF0">
      <w:start w:val="1"/>
      <w:numFmt w:val="lowerLetter"/>
      <w:lvlText w:val="%8."/>
      <w:lvlJc w:val="left"/>
      <w:pPr>
        <w:ind w:left="5760" w:hanging="360"/>
      </w:pPr>
    </w:lvl>
    <w:lvl w:ilvl="8" w:tplc="37D2E29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A680D"/>
    <w:multiLevelType w:val="hybridMultilevel"/>
    <w:tmpl w:val="0DAAB066"/>
    <w:lvl w:ilvl="0" w:tplc="B09E1C78">
      <w:start w:val="1"/>
      <w:numFmt w:val="decimal"/>
      <w:lvlText w:val="%1)"/>
      <w:lvlJc w:val="left"/>
      <w:pPr>
        <w:ind w:left="720" w:hanging="360"/>
      </w:pPr>
    </w:lvl>
    <w:lvl w:ilvl="1" w:tplc="6F767E4E">
      <w:start w:val="1"/>
      <w:numFmt w:val="lowerLetter"/>
      <w:lvlText w:val="%2."/>
      <w:lvlJc w:val="left"/>
      <w:pPr>
        <w:ind w:left="1440" w:hanging="360"/>
      </w:pPr>
    </w:lvl>
    <w:lvl w:ilvl="2" w:tplc="0BBC8E24">
      <w:start w:val="1"/>
      <w:numFmt w:val="lowerRoman"/>
      <w:lvlText w:val="%3."/>
      <w:lvlJc w:val="right"/>
      <w:pPr>
        <w:ind w:left="2160" w:hanging="180"/>
      </w:pPr>
    </w:lvl>
    <w:lvl w:ilvl="3" w:tplc="6DD26BB6">
      <w:start w:val="1"/>
      <w:numFmt w:val="decimal"/>
      <w:lvlText w:val="%4."/>
      <w:lvlJc w:val="left"/>
      <w:pPr>
        <w:ind w:left="2880" w:hanging="360"/>
      </w:pPr>
    </w:lvl>
    <w:lvl w:ilvl="4" w:tplc="BABC45DC">
      <w:start w:val="1"/>
      <w:numFmt w:val="lowerLetter"/>
      <w:lvlText w:val="%5."/>
      <w:lvlJc w:val="left"/>
      <w:pPr>
        <w:ind w:left="3600" w:hanging="360"/>
      </w:pPr>
    </w:lvl>
    <w:lvl w:ilvl="5" w:tplc="963627A6">
      <w:start w:val="1"/>
      <w:numFmt w:val="lowerRoman"/>
      <w:lvlText w:val="%6."/>
      <w:lvlJc w:val="right"/>
      <w:pPr>
        <w:ind w:left="4320" w:hanging="180"/>
      </w:pPr>
    </w:lvl>
    <w:lvl w:ilvl="6" w:tplc="6C86DB9E">
      <w:start w:val="1"/>
      <w:numFmt w:val="decimal"/>
      <w:lvlText w:val="%7."/>
      <w:lvlJc w:val="left"/>
      <w:pPr>
        <w:ind w:left="5040" w:hanging="360"/>
      </w:pPr>
    </w:lvl>
    <w:lvl w:ilvl="7" w:tplc="FD7079DE">
      <w:start w:val="1"/>
      <w:numFmt w:val="lowerLetter"/>
      <w:lvlText w:val="%8."/>
      <w:lvlJc w:val="left"/>
      <w:pPr>
        <w:ind w:left="5760" w:hanging="360"/>
      </w:pPr>
    </w:lvl>
    <w:lvl w:ilvl="8" w:tplc="B114CD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E2AE9"/>
    <w:multiLevelType w:val="hybridMultilevel"/>
    <w:tmpl w:val="E3B0784E"/>
    <w:lvl w:ilvl="0" w:tplc="DB48144A">
      <w:start w:val="1"/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sz w:val="20"/>
        <w:szCs w:val="20"/>
        <w:lang w:val="ru-RU" w:eastAsia="en-US" w:bidi="ar-SA"/>
      </w:rPr>
    </w:lvl>
    <w:lvl w:ilvl="1" w:tplc="D5664F7A">
      <w:start w:val="1"/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8352720A">
      <w:start w:val="1"/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C0EB90E">
      <w:start w:val="1"/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0B4A95C">
      <w:start w:val="1"/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146B540">
      <w:start w:val="1"/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160EF84">
      <w:start w:val="1"/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4B83F1C">
      <w:start w:val="1"/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602B70C">
      <w:start w:val="1"/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135D0686"/>
    <w:multiLevelType w:val="hybridMultilevel"/>
    <w:tmpl w:val="01AA22E8"/>
    <w:lvl w:ilvl="0" w:tplc="8056D222">
      <w:start w:val="1"/>
      <w:numFmt w:val="decimal"/>
      <w:lvlText w:val="%1)"/>
      <w:lvlJc w:val="left"/>
      <w:pPr>
        <w:ind w:left="720" w:hanging="360"/>
      </w:pPr>
    </w:lvl>
    <w:lvl w:ilvl="1" w:tplc="DFD6CC0E">
      <w:start w:val="1"/>
      <w:numFmt w:val="lowerLetter"/>
      <w:lvlText w:val="%2."/>
      <w:lvlJc w:val="left"/>
      <w:pPr>
        <w:ind w:left="1440" w:hanging="360"/>
      </w:pPr>
    </w:lvl>
    <w:lvl w:ilvl="2" w:tplc="EAAE98AE">
      <w:start w:val="1"/>
      <w:numFmt w:val="lowerRoman"/>
      <w:lvlText w:val="%3."/>
      <w:lvlJc w:val="right"/>
      <w:pPr>
        <w:ind w:left="2160" w:hanging="180"/>
      </w:pPr>
    </w:lvl>
    <w:lvl w:ilvl="3" w:tplc="E93E8EA2">
      <w:start w:val="1"/>
      <w:numFmt w:val="decimal"/>
      <w:lvlText w:val="%4."/>
      <w:lvlJc w:val="left"/>
      <w:pPr>
        <w:ind w:left="2880" w:hanging="360"/>
      </w:pPr>
    </w:lvl>
    <w:lvl w:ilvl="4" w:tplc="5300B8BE">
      <w:start w:val="1"/>
      <w:numFmt w:val="lowerLetter"/>
      <w:lvlText w:val="%5."/>
      <w:lvlJc w:val="left"/>
      <w:pPr>
        <w:ind w:left="3600" w:hanging="360"/>
      </w:pPr>
    </w:lvl>
    <w:lvl w:ilvl="5" w:tplc="C7B26FC2">
      <w:start w:val="1"/>
      <w:numFmt w:val="lowerRoman"/>
      <w:lvlText w:val="%6."/>
      <w:lvlJc w:val="right"/>
      <w:pPr>
        <w:ind w:left="4320" w:hanging="180"/>
      </w:pPr>
    </w:lvl>
    <w:lvl w:ilvl="6" w:tplc="C400E48A">
      <w:start w:val="1"/>
      <w:numFmt w:val="decimal"/>
      <w:lvlText w:val="%7."/>
      <w:lvlJc w:val="left"/>
      <w:pPr>
        <w:ind w:left="5040" w:hanging="360"/>
      </w:pPr>
    </w:lvl>
    <w:lvl w:ilvl="7" w:tplc="09763290">
      <w:start w:val="1"/>
      <w:numFmt w:val="lowerLetter"/>
      <w:lvlText w:val="%8."/>
      <w:lvlJc w:val="left"/>
      <w:pPr>
        <w:ind w:left="5760" w:hanging="360"/>
      </w:pPr>
    </w:lvl>
    <w:lvl w:ilvl="8" w:tplc="1A801C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955AB"/>
    <w:multiLevelType w:val="hybridMultilevel"/>
    <w:tmpl w:val="A6F4631C"/>
    <w:lvl w:ilvl="0" w:tplc="9F309B00">
      <w:start w:val="1"/>
      <w:numFmt w:val="decimal"/>
      <w:lvlText w:val="%1)"/>
      <w:lvlJc w:val="left"/>
      <w:pPr>
        <w:ind w:left="1287" w:hanging="360"/>
      </w:pPr>
    </w:lvl>
    <w:lvl w:ilvl="1" w:tplc="D8BC4FB0">
      <w:start w:val="1"/>
      <w:numFmt w:val="lowerLetter"/>
      <w:lvlText w:val="%2."/>
      <w:lvlJc w:val="left"/>
      <w:pPr>
        <w:ind w:left="2007" w:hanging="360"/>
      </w:pPr>
    </w:lvl>
    <w:lvl w:ilvl="2" w:tplc="618CB662">
      <w:start w:val="1"/>
      <w:numFmt w:val="lowerRoman"/>
      <w:lvlText w:val="%3."/>
      <w:lvlJc w:val="right"/>
      <w:pPr>
        <w:ind w:left="2727" w:hanging="180"/>
      </w:pPr>
    </w:lvl>
    <w:lvl w:ilvl="3" w:tplc="6662306A">
      <w:start w:val="1"/>
      <w:numFmt w:val="decimal"/>
      <w:lvlText w:val="%4."/>
      <w:lvlJc w:val="left"/>
      <w:pPr>
        <w:ind w:left="3447" w:hanging="360"/>
      </w:pPr>
    </w:lvl>
    <w:lvl w:ilvl="4" w:tplc="BE541182">
      <w:start w:val="1"/>
      <w:numFmt w:val="lowerLetter"/>
      <w:lvlText w:val="%5."/>
      <w:lvlJc w:val="left"/>
      <w:pPr>
        <w:ind w:left="4167" w:hanging="360"/>
      </w:pPr>
    </w:lvl>
    <w:lvl w:ilvl="5" w:tplc="0504BBCE">
      <w:start w:val="1"/>
      <w:numFmt w:val="lowerRoman"/>
      <w:lvlText w:val="%6."/>
      <w:lvlJc w:val="right"/>
      <w:pPr>
        <w:ind w:left="4887" w:hanging="180"/>
      </w:pPr>
    </w:lvl>
    <w:lvl w:ilvl="6" w:tplc="46C2DA18">
      <w:start w:val="1"/>
      <w:numFmt w:val="decimal"/>
      <w:lvlText w:val="%7."/>
      <w:lvlJc w:val="left"/>
      <w:pPr>
        <w:ind w:left="5607" w:hanging="360"/>
      </w:pPr>
    </w:lvl>
    <w:lvl w:ilvl="7" w:tplc="5E16FF8C">
      <w:start w:val="1"/>
      <w:numFmt w:val="lowerLetter"/>
      <w:lvlText w:val="%8."/>
      <w:lvlJc w:val="left"/>
      <w:pPr>
        <w:ind w:left="6327" w:hanging="360"/>
      </w:pPr>
    </w:lvl>
    <w:lvl w:ilvl="8" w:tplc="3AAEA8D4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D802BE"/>
    <w:multiLevelType w:val="hybridMultilevel"/>
    <w:tmpl w:val="D520C59A"/>
    <w:lvl w:ilvl="0" w:tplc="410E35EE">
      <w:start w:val="1"/>
      <w:numFmt w:val="decimal"/>
      <w:lvlText w:val="%1)"/>
      <w:lvlJc w:val="left"/>
      <w:pPr>
        <w:ind w:left="720" w:hanging="360"/>
      </w:pPr>
    </w:lvl>
    <w:lvl w:ilvl="1" w:tplc="52223CEC">
      <w:start w:val="1"/>
      <w:numFmt w:val="lowerLetter"/>
      <w:lvlText w:val="%2."/>
      <w:lvlJc w:val="left"/>
      <w:pPr>
        <w:ind w:left="1440" w:hanging="360"/>
      </w:pPr>
    </w:lvl>
    <w:lvl w:ilvl="2" w:tplc="AED0F8B4">
      <w:start w:val="1"/>
      <w:numFmt w:val="lowerRoman"/>
      <w:lvlText w:val="%3."/>
      <w:lvlJc w:val="right"/>
      <w:pPr>
        <w:ind w:left="2160" w:hanging="180"/>
      </w:pPr>
    </w:lvl>
    <w:lvl w:ilvl="3" w:tplc="D4E4AF46">
      <w:start w:val="1"/>
      <w:numFmt w:val="decimal"/>
      <w:lvlText w:val="%4."/>
      <w:lvlJc w:val="left"/>
      <w:pPr>
        <w:ind w:left="2880" w:hanging="360"/>
      </w:pPr>
    </w:lvl>
    <w:lvl w:ilvl="4" w:tplc="B20AC90E">
      <w:start w:val="1"/>
      <w:numFmt w:val="lowerLetter"/>
      <w:lvlText w:val="%5."/>
      <w:lvlJc w:val="left"/>
      <w:pPr>
        <w:ind w:left="3600" w:hanging="360"/>
      </w:pPr>
    </w:lvl>
    <w:lvl w:ilvl="5" w:tplc="B00404EC">
      <w:start w:val="1"/>
      <w:numFmt w:val="lowerRoman"/>
      <w:lvlText w:val="%6."/>
      <w:lvlJc w:val="right"/>
      <w:pPr>
        <w:ind w:left="4320" w:hanging="180"/>
      </w:pPr>
    </w:lvl>
    <w:lvl w:ilvl="6" w:tplc="47641608">
      <w:start w:val="1"/>
      <w:numFmt w:val="decimal"/>
      <w:lvlText w:val="%7."/>
      <w:lvlJc w:val="left"/>
      <w:pPr>
        <w:ind w:left="5040" w:hanging="360"/>
      </w:pPr>
    </w:lvl>
    <w:lvl w:ilvl="7" w:tplc="B0D8C844">
      <w:start w:val="1"/>
      <w:numFmt w:val="lowerLetter"/>
      <w:lvlText w:val="%8."/>
      <w:lvlJc w:val="left"/>
      <w:pPr>
        <w:ind w:left="5760" w:hanging="360"/>
      </w:pPr>
    </w:lvl>
    <w:lvl w:ilvl="8" w:tplc="58507E6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07A31"/>
    <w:multiLevelType w:val="hybridMultilevel"/>
    <w:tmpl w:val="F142FD64"/>
    <w:lvl w:ilvl="0" w:tplc="A00EAF1E">
      <w:start w:val="1"/>
      <w:numFmt w:val="decimal"/>
      <w:lvlText w:val="%1)"/>
      <w:lvlJc w:val="left"/>
      <w:pPr>
        <w:ind w:left="720" w:hanging="360"/>
      </w:pPr>
    </w:lvl>
    <w:lvl w:ilvl="1" w:tplc="A268E022">
      <w:start w:val="1"/>
      <w:numFmt w:val="lowerLetter"/>
      <w:lvlText w:val="%2."/>
      <w:lvlJc w:val="left"/>
      <w:pPr>
        <w:ind w:left="1440" w:hanging="360"/>
      </w:pPr>
    </w:lvl>
    <w:lvl w:ilvl="2" w:tplc="319C81CA">
      <w:start w:val="1"/>
      <w:numFmt w:val="lowerRoman"/>
      <w:lvlText w:val="%3."/>
      <w:lvlJc w:val="right"/>
      <w:pPr>
        <w:ind w:left="2160" w:hanging="180"/>
      </w:pPr>
    </w:lvl>
    <w:lvl w:ilvl="3" w:tplc="BC745E36">
      <w:start w:val="1"/>
      <w:numFmt w:val="decimal"/>
      <w:lvlText w:val="%4."/>
      <w:lvlJc w:val="left"/>
      <w:pPr>
        <w:ind w:left="2880" w:hanging="360"/>
      </w:pPr>
    </w:lvl>
    <w:lvl w:ilvl="4" w:tplc="CC8CC9AC">
      <w:start w:val="1"/>
      <w:numFmt w:val="lowerLetter"/>
      <w:lvlText w:val="%5."/>
      <w:lvlJc w:val="left"/>
      <w:pPr>
        <w:ind w:left="3600" w:hanging="360"/>
      </w:pPr>
    </w:lvl>
    <w:lvl w:ilvl="5" w:tplc="572C98FA">
      <w:start w:val="1"/>
      <w:numFmt w:val="lowerRoman"/>
      <w:lvlText w:val="%6."/>
      <w:lvlJc w:val="right"/>
      <w:pPr>
        <w:ind w:left="4320" w:hanging="180"/>
      </w:pPr>
    </w:lvl>
    <w:lvl w:ilvl="6" w:tplc="2892C4B4">
      <w:start w:val="1"/>
      <w:numFmt w:val="decimal"/>
      <w:lvlText w:val="%7."/>
      <w:lvlJc w:val="left"/>
      <w:pPr>
        <w:ind w:left="5040" w:hanging="360"/>
      </w:pPr>
    </w:lvl>
    <w:lvl w:ilvl="7" w:tplc="E9B0AEC4">
      <w:start w:val="1"/>
      <w:numFmt w:val="lowerLetter"/>
      <w:lvlText w:val="%8."/>
      <w:lvlJc w:val="left"/>
      <w:pPr>
        <w:ind w:left="5760" w:hanging="360"/>
      </w:pPr>
    </w:lvl>
    <w:lvl w:ilvl="8" w:tplc="020013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2066B"/>
    <w:multiLevelType w:val="hybridMultilevel"/>
    <w:tmpl w:val="DD023514"/>
    <w:lvl w:ilvl="0" w:tplc="9DAE81DC">
      <w:start w:val="1"/>
      <w:numFmt w:val="decimal"/>
      <w:lvlText w:val="%1)"/>
      <w:lvlJc w:val="left"/>
      <w:pPr>
        <w:ind w:left="720" w:hanging="360"/>
      </w:pPr>
    </w:lvl>
    <w:lvl w:ilvl="1" w:tplc="716C9AC0">
      <w:start w:val="1"/>
      <w:numFmt w:val="lowerLetter"/>
      <w:lvlText w:val="%2."/>
      <w:lvlJc w:val="left"/>
      <w:pPr>
        <w:ind w:left="1440" w:hanging="360"/>
      </w:pPr>
    </w:lvl>
    <w:lvl w:ilvl="2" w:tplc="2DC2EC7A">
      <w:start w:val="1"/>
      <w:numFmt w:val="lowerRoman"/>
      <w:lvlText w:val="%3."/>
      <w:lvlJc w:val="right"/>
      <w:pPr>
        <w:ind w:left="2160" w:hanging="180"/>
      </w:pPr>
    </w:lvl>
    <w:lvl w:ilvl="3" w:tplc="C3729886">
      <w:start w:val="1"/>
      <w:numFmt w:val="decimal"/>
      <w:lvlText w:val="%4."/>
      <w:lvlJc w:val="left"/>
      <w:pPr>
        <w:ind w:left="2880" w:hanging="360"/>
      </w:pPr>
    </w:lvl>
    <w:lvl w:ilvl="4" w:tplc="CDB2D03C">
      <w:start w:val="1"/>
      <w:numFmt w:val="lowerLetter"/>
      <w:lvlText w:val="%5."/>
      <w:lvlJc w:val="left"/>
      <w:pPr>
        <w:ind w:left="3600" w:hanging="360"/>
      </w:pPr>
    </w:lvl>
    <w:lvl w:ilvl="5" w:tplc="4DE24FFE">
      <w:start w:val="1"/>
      <w:numFmt w:val="lowerRoman"/>
      <w:lvlText w:val="%6."/>
      <w:lvlJc w:val="right"/>
      <w:pPr>
        <w:ind w:left="4320" w:hanging="180"/>
      </w:pPr>
    </w:lvl>
    <w:lvl w:ilvl="6" w:tplc="2F8A4C6A">
      <w:start w:val="1"/>
      <w:numFmt w:val="decimal"/>
      <w:lvlText w:val="%7."/>
      <w:lvlJc w:val="left"/>
      <w:pPr>
        <w:ind w:left="5040" w:hanging="360"/>
      </w:pPr>
    </w:lvl>
    <w:lvl w:ilvl="7" w:tplc="14348CC0">
      <w:start w:val="1"/>
      <w:numFmt w:val="lowerLetter"/>
      <w:lvlText w:val="%8."/>
      <w:lvlJc w:val="left"/>
      <w:pPr>
        <w:ind w:left="5760" w:hanging="360"/>
      </w:pPr>
    </w:lvl>
    <w:lvl w:ilvl="8" w:tplc="3F063AB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17CFE"/>
    <w:multiLevelType w:val="hybridMultilevel"/>
    <w:tmpl w:val="DF80D20A"/>
    <w:lvl w:ilvl="0" w:tplc="750837D2">
      <w:start w:val="1"/>
      <w:numFmt w:val="decimal"/>
      <w:lvlText w:val="%1)"/>
      <w:lvlJc w:val="left"/>
      <w:pPr>
        <w:ind w:left="720" w:hanging="360"/>
      </w:pPr>
    </w:lvl>
    <w:lvl w:ilvl="1" w:tplc="BE00A47E">
      <w:start w:val="1"/>
      <w:numFmt w:val="lowerLetter"/>
      <w:lvlText w:val="%2."/>
      <w:lvlJc w:val="left"/>
      <w:pPr>
        <w:ind w:left="1440" w:hanging="360"/>
      </w:pPr>
    </w:lvl>
    <w:lvl w:ilvl="2" w:tplc="12965B6A">
      <w:start w:val="1"/>
      <w:numFmt w:val="lowerRoman"/>
      <w:lvlText w:val="%3."/>
      <w:lvlJc w:val="right"/>
      <w:pPr>
        <w:ind w:left="2160" w:hanging="180"/>
      </w:pPr>
    </w:lvl>
    <w:lvl w:ilvl="3" w:tplc="84BE01FA">
      <w:start w:val="1"/>
      <w:numFmt w:val="decimal"/>
      <w:lvlText w:val="%4."/>
      <w:lvlJc w:val="left"/>
      <w:pPr>
        <w:ind w:left="2880" w:hanging="360"/>
      </w:pPr>
    </w:lvl>
    <w:lvl w:ilvl="4" w:tplc="3AF06B7A">
      <w:start w:val="1"/>
      <w:numFmt w:val="lowerLetter"/>
      <w:lvlText w:val="%5."/>
      <w:lvlJc w:val="left"/>
      <w:pPr>
        <w:ind w:left="3600" w:hanging="360"/>
      </w:pPr>
    </w:lvl>
    <w:lvl w:ilvl="5" w:tplc="BB542A26">
      <w:start w:val="1"/>
      <w:numFmt w:val="lowerRoman"/>
      <w:lvlText w:val="%6."/>
      <w:lvlJc w:val="right"/>
      <w:pPr>
        <w:ind w:left="4320" w:hanging="180"/>
      </w:pPr>
    </w:lvl>
    <w:lvl w:ilvl="6" w:tplc="3B3033EC">
      <w:start w:val="1"/>
      <w:numFmt w:val="decimal"/>
      <w:lvlText w:val="%7."/>
      <w:lvlJc w:val="left"/>
      <w:pPr>
        <w:ind w:left="5040" w:hanging="360"/>
      </w:pPr>
    </w:lvl>
    <w:lvl w:ilvl="7" w:tplc="700618F4">
      <w:start w:val="1"/>
      <w:numFmt w:val="lowerLetter"/>
      <w:lvlText w:val="%8."/>
      <w:lvlJc w:val="left"/>
      <w:pPr>
        <w:ind w:left="5760" w:hanging="360"/>
      </w:pPr>
    </w:lvl>
    <w:lvl w:ilvl="8" w:tplc="C2A493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A1A77"/>
    <w:multiLevelType w:val="hybridMultilevel"/>
    <w:tmpl w:val="E2DE0228"/>
    <w:lvl w:ilvl="0" w:tplc="03088EA0">
      <w:start w:val="1"/>
      <w:numFmt w:val="decimal"/>
      <w:lvlText w:val="%1)"/>
      <w:lvlJc w:val="left"/>
      <w:pPr>
        <w:ind w:left="720" w:hanging="360"/>
      </w:pPr>
    </w:lvl>
    <w:lvl w:ilvl="1" w:tplc="FCB43F72">
      <w:start w:val="1"/>
      <w:numFmt w:val="lowerLetter"/>
      <w:lvlText w:val="%2."/>
      <w:lvlJc w:val="left"/>
      <w:pPr>
        <w:ind w:left="1440" w:hanging="360"/>
      </w:pPr>
    </w:lvl>
    <w:lvl w:ilvl="2" w:tplc="41D84DC2">
      <w:start w:val="1"/>
      <w:numFmt w:val="lowerRoman"/>
      <w:lvlText w:val="%3."/>
      <w:lvlJc w:val="right"/>
      <w:pPr>
        <w:ind w:left="2160" w:hanging="180"/>
      </w:pPr>
    </w:lvl>
    <w:lvl w:ilvl="3" w:tplc="70DC06EC">
      <w:start w:val="1"/>
      <w:numFmt w:val="decimal"/>
      <w:lvlText w:val="%4."/>
      <w:lvlJc w:val="left"/>
      <w:pPr>
        <w:ind w:left="2880" w:hanging="360"/>
      </w:pPr>
    </w:lvl>
    <w:lvl w:ilvl="4" w:tplc="E5D24668">
      <w:start w:val="1"/>
      <w:numFmt w:val="lowerLetter"/>
      <w:lvlText w:val="%5."/>
      <w:lvlJc w:val="left"/>
      <w:pPr>
        <w:ind w:left="3600" w:hanging="360"/>
      </w:pPr>
    </w:lvl>
    <w:lvl w:ilvl="5" w:tplc="68C233CC">
      <w:start w:val="1"/>
      <w:numFmt w:val="lowerRoman"/>
      <w:lvlText w:val="%6."/>
      <w:lvlJc w:val="right"/>
      <w:pPr>
        <w:ind w:left="4320" w:hanging="180"/>
      </w:pPr>
    </w:lvl>
    <w:lvl w:ilvl="6" w:tplc="9050CED6">
      <w:start w:val="1"/>
      <w:numFmt w:val="decimal"/>
      <w:lvlText w:val="%7."/>
      <w:lvlJc w:val="left"/>
      <w:pPr>
        <w:ind w:left="5040" w:hanging="360"/>
      </w:pPr>
    </w:lvl>
    <w:lvl w:ilvl="7" w:tplc="66125FEC">
      <w:start w:val="1"/>
      <w:numFmt w:val="lowerLetter"/>
      <w:lvlText w:val="%8."/>
      <w:lvlJc w:val="left"/>
      <w:pPr>
        <w:ind w:left="5760" w:hanging="360"/>
      </w:pPr>
    </w:lvl>
    <w:lvl w:ilvl="8" w:tplc="5D3E7AC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1996"/>
    <w:multiLevelType w:val="hybridMultilevel"/>
    <w:tmpl w:val="A0F08AF8"/>
    <w:lvl w:ilvl="0" w:tplc="C824810A">
      <w:start w:val="1"/>
      <w:numFmt w:val="decimal"/>
      <w:lvlText w:val="%1)"/>
      <w:lvlJc w:val="left"/>
      <w:pPr>
        <w:ind w:left="720" w:hanging="360"/>
      </w:pPr>
    </w:lvl>
    <w:lvl w:ilvl="1" w:tplc="B9DE26C8">
      <w:start w:val="1"/>
      <w:numFmt w:val="lowerLetter"/>
      <w:lvlText w:val="%2."/>
      <w:lvlJc w:val="left"/>
      <w:pPr>
        <w:ind w:left="1440" w:hanging="360"/>
      </w:pPr>
    </w:lvl>
    <w:lvl w:ilvl="2" w:tplc="13BED5E2">
      <w:start w:val="1"/>
      <w:numFmt w:val="lowerRoman"/>
      <w:lvlText w:val="%3."/>
      <w:lvlJc w:val="right"/>
      <w:pPr>
        <w:ind w:left="2160" w:hanging="180"/>
      </w:pPr>
    </w:lvl>
    <w:lvl w:ilvl="3" w:tplc="BC30F9FA">
      <w:start w:val="1"/>
      <w:numFmt w:val="decimal"/>
      <w:lvlText w:val="%4."/>
      <w:lvlJc w:val="left"/>
      <w:pPr>
        <w:ind w:left="2880" w:hanging="360"/>
      </w:pPr>
    </w:lvl>
    <w:lvl w:ilvl="4" w:tplc="6F64C284">
      <w:start w:val="1"/>
      <w:numFmt w:val="lowerLetter"/>
      <w:lvlText w:val="%5."/>
      <w:lvlJc w:val="left"/>
      <w:pPr>
        <w:ind w:left="3600" w:hanging="360"/>
      </w:pPr>
    </w:lvl>
    <w:lvl w:ilvl="5" w:tplc="E30AAB36">
      <w:start w:val="1"/>
      <w:numFmt w:val="lowerRoman"/>
      <w:lvlText w:val="%6."/>
      <w:lvlJc w:val="right"/>
      <w:pPr>
        <w:ind w:left="4320" w:hanging="180"/>
      </w:pPr>
    </w:lvl>
    <w:lvl w:ilvl="6" w:tplc="E870B564">
      <w:start w:val="1"/>
      <w:numFmt w:val="decimal"/>
      <w:lvlText w:val="%7."/>
      <w:lvlJc w:val="left"/>
      <w:pPr>
        <w:ind w:left="5040" w:hanging="360"/>
      </w:pPr>
    </w:lvl>
    <w:lvl w:ilvl="7" w:tplc="677ECC9C">
      <w:start w:val="1"/>
      <w:numFmt w:val="lowerLetter"/>
      <w:lvlText w:val="%8."/>
      <w:lvlJc w:val="left"/>
      <w:pPr>
        <w:ind w:left="5760" w:hanging="360"/>
      </w:pPr>
    </w:lvl>
    <w:lvl w:ilvl="8" w:tplc="2B0A81E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F0293"/>
    <w:multiLevelType w:val="hybridMultilevel"/>
    <w:tmpl w:val="DA601A1A"/>
    <w:lvl w:ilvl="0" w:tplc="DDA0EDE2">
      <w:start w:val="1"/>
      <w:numFmt w:val="decimal"/>
      <w:lvlText w:val="%1)"/>
      <w:lvlJc w:val="left"/>
      <w:pPr>
        <w:ind w:left="720" w:hanging="360"/>
      </w:pPr>
    </w:lvl>
    <w:lvl w:ilvl="1" w:tplc="8FE6FD22">
      <w:start w:val="1"/>
      <w:numFmt w:val="lowerLetter"/>
      <w:lvlText w:val="%2."/>
      <w:lvlJc w:val="left"/>
      <w:pPr>
        <w:ind w:left="1440" w:hanging="360"/>
      </w:pPr>
    </w:lvl>
    <w:lvl w:ilvl="2" w:tplc="AD2042FE">
      <w:start w:val="1"/>
      <w:numFmt w:val="lowerRoman"/>
      <w:lvlText w:val="%3."/>
      <w:lvlJc w:val="right"/>
      <w:pPr>
        <w:ind w:left="2160" w:hanging="180"/>
      </w:pPr>
    </w:lvl>
    <w:lvl w:ilvl="3" w:tplc="895C2B22">
      <w:start w:val="1"/>
      <w:numFmt w:val="decimal"/>
      <w:lvlText w:val="%4."/>
      <w:lvlJc w:val="left"/>
      <w:pPr>
        <w:ind w:left="2880" w:hanging="360"/>
      </w:pPr>
    </w:lvl>
    <w:lvl w:ilvl="4" w:tplc="FB5C945C">
      <w:start w:val="1"/>
      <w:numFmt w:val="lowerLetter"/>
      <w:lvlText w:val="%5."/>
      <w:lvlJc w:val="left"/>
      <w:pPr>
        <w:ind w:left="3600" w:hanging="360"/>
      </w:pPr>
    </w:lvl>
    <w:lvl w:ilvl="5" w:tplc="0A828686">
      <w:start w:val="1"/>
      <w:numFmt w:val="lowerRoman"/>
      <w:lvlText w:val="%6."/>
      <w:lvlJc w:val="right"/>
      <w:pPr>
        <w:ind w:left="4320" w:hanging="180"/>
      </w:pPr>
    </w:lvl>
    <w:lvl w:ilvl="6" w:tplc="2456452E">
      <w:start w:val="1"/>
      <w:numFmt w:val="decimal"/>
      <w:lvlText w:val="%7."/>
      <w:lvlJc w:val="left"/>
      <w:pPr>
        <w:ind w:left="5040" w:hanging="360"/>
      </w:pPr>
    </w:lvl>
    <w:lvl w:ilvl="7" w:tplc="7110EF5A">
      <w:start w:val="1"/>
      <w:numFmt w:val="lowerLetter"/>
      <w:lvlText w:val="%8."/>
      <w:lvlJc w:val="left"/>
      <w:pPr>
        <w:ind w:left="5760" w:hanging="360"/>
      </w:pPr>
    </w:lvl>
    <w:lvl w:ilvl="8" w:tplc="1054C6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159EE"/>
    <w:multiLevelType w:val="hybridMultilevel"/>
    <w:tmpl w:val="98F8D24A"/>
    <w:lvl w:ilvl="0" w:tplc="0BD085C2">
      <w:start w:val="1"/>
      <w:numFmt w:val="decimal"/>
      <w:lvlText w:val="%1)"/>
      <w:lvlJc w:val="left"/>
      <w:pPr>
        <w:ind w:left="720" w:hanging="360"/>
      </w:pPr>
    </w:lvl>
    <w:lvl w:ilvl="1" w:tplc="DC44DFB6">
      <w:start w:val="1"/>
      <w:numFmt w:val="lowerLetter"/>
      <w:lvlText w:val="%2."/>
      <w:lvlJc w:val="left"/>
      <w:pPr>
        <w:ind w:left="1440" w:hanging="360"/>
      </w:pPr>
    </w:lvl>
    <w:lvl w:ilvl="2" w:tplc="0354EA7E">
      <w:start w:val="1"/>
      <w:numFmt w:val="lowerRoman"/>
      <w:lvlText w:val="%3."/>
      <w:lvlJc w:val="right"/>
      <w:pPr>
        <w:ind w:left="2160" w:hanging="180"/>
      </w:pPr>
    </w:lvl>
    <w:lvl w:ilvl="3" w:tplc="A9EAF890">
      <w:start w:val="1"/>
      <w:numFmt w:val="decimal"/>
      <w:lvlText w:val="%4."/>
      <w:lvlJc w:val="left"/>
      <w:pPr>
        <w:ind w:left="2880" w:hanging="360"/>
      </w:pPr>
    </w:lvl>
    <w:lvl w:ilvl="4" w:tplc="733402BA">
      <w:start w:val="1"/>
      <w:numFmt w:val="lowerLetter"/>
      <w:lvlText w:val="%5."/>
      <w:lvlJc w:val="left"/>
      <w:pPr>
        <w:ind w:left="3600" w:hanging="360"/>
      </w:pPr>
    </w:lvl>
    <w:lvl w:ilvl="5" w:tplc="D332A808">
      <w:start w:val="1"/>
      <w:numFmt w:val="lowerRoman"/>
      <w:lvlText w:val="%6."/>
      <w:lvlJc w:val="right"/>
      <w:pPr>
        <w:ind w:left="4320" w:hanging="180"/>
      </w:pPr>
    </w:lvl>
    <w:lvl w:ilvl="6" w:tplc="EAC073EA">
      <w:start w:val="1"/>
      <w:numFmt w:val="decimal"/>
      <w:lvlText w:val="%7."/>
      <w:lvlJc w:val="left"/>
      <w:pPr>
        <w:ind w:left="5040" w:hanging="360"/>
      </w:pPr>
    </w:lvl>
    <w:lvl w:ilvl="7" w:tplc="3626C6CC">
      <w:start w:val="1"/>
      <w:numFmt w:val="lowerLetter"/>
      <w:lvlText w:val="%8."/>
      <w:lvlJc w:val="left"/>
      <w:pPr>
        <w:ind w:left="5760" w:hanging="360"/>
      </w:pPr>
    </w:lvl>
    <w:lvl w:ilvl="8" w:tplc="FD5403F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03B2F"/>
    <w:multiLevelType w:val="hybridMultilevel"/>
    <w:tmpl w:val="632E79D2"/>
    <w:lvl w:ilvl="0" w:tplc="1242F604">
      <w:start w:val="1"/>
      <w:numFmt w:val="decimal"/>
      <w:lvlText w:val="%1)"/>
      <w:lvlJc w:val="left"/>
      <w:pPr>
        <w:ind w:left="720" w:hanging="360"/>
      </w:pPr>
    </w:lvl>
    <w:lvl w:ilvl="1" w:tplc="9A7E471E">
      <w:start w:val="1"/>
      <w:numFmt w:val="lowerLetter"/>
      <w:lvlText w:val="%2."/>
      <w:lvlJc w:val="left"/>
      <w:pPr>
        <w:ind w:left="1440" w:hanging="360"/>
      </w:pPr>
    </w:lvl>
    <w:lvl w:ilvl="2" w:tplc="C964A1A4">
      <w:start w:val="1"/>
      <w:numFmt w:val="lowerRoman"/>
      <w:lvlText w:val="%3."/>
      <w:lvlJc w:val="right"/>
      <w:pPr>
        <w:ind w:left="2160" w:hanging="180"/>
      </w:pPr>
    </w:lvl>
    <w:lvl w:ilvl="3" w:tplc="AE20B4BA">
      <w:start w:val="1"/>
      <w:numFmt w:val="decimal"/>
      <w:lvlText w:val="%4."/>
      <w:lvlJc w:val="left"/>
      <w:pPr>
        <w:ind w:left="2880" w:hanging="360"/>
      </w:pPr>
    </w:lvl>
    <w:lvl w:ilvl="4" w:tplc="B4E2E034">
      <w:start w:val="1"/>
      <w:numFmt w:val="lowerLetter"/>
      <w:lvlText w:val="%5."/>
      <w:lvlJc w:val="left"/>
      <w:pPr>
        <w:ind w:left="3600" w:hanging="360"/>
      </w:pPr>
    </w:lvl>
    <w:lvl w:ilvl="5" w:tplc="DA2EA7DE">
      <w:start w:val="1"/>
      <w:numFmt w:val="lowerRoman"/>
      <w:lvlText w:val="%6."/>
      <w:lvlJc w:val="right"/>
      <w:pPr>
        <w:ind w:left="4320" w:hanging="180"/>
      </w:pPr>
    </w:lvl>
    <w:lvl w:ilvl="6" w:tplc="897CFB18">
      <w:start w:val="1"/>
      <w:numFmt w:val="decimal"/>
      <w:lvlText w:val="%7."/>
      <w:lvlJc w:val="left"/>
      <w:pPr>
        <w:ind w:left="5040" w:hanging="360"/>
      </w:pPr>
    </w:lvl>
    <w:lvl w:ilvl="7" w:tplc="561AAE16">
      <w:start w:val="1"/>
      <w:numFmt w:val="lowerLetter"/>
      <w:lvlText w:val="%8."/>
      <w:lvlJc w:val="left"/>
      <w:pPr>
        <w:ind w:left="5760" w:hanging="360"/>
      </w:pPr>
    </w:lvl>
    <w:lvl w:ilvl="8" w:tplc="EEE207A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D2952"/>
    <w:multiLevelType w:val="hybridMultilevel"/>
    <w:tmpl w:val="BC965232"/>
    <w:lvl w:ilvl="0" w:tplc="DE342B3E">
      <w:start w:val="1"/>
      <w:numFmt w:val="decimal"/>
      <w:lvlText w:val="%1)"/>
      <w:lvlJc w:val="left"/>
      <w:pPr>
        <w:ind w:left="720" w:hanging="360"/>
      </w:pPr>
    </w:lvl>
    <w:lvl w:ilvl="1" w:tplc="6F6E4B92">
      <w:start w:val="1"/>
      <w:numFmt w:val="lowerLetter"/>
      <w:lvlText w:val="%2."/>
      <w:lvlJc w:val="left"/>
      <w:pPr>
        <w:ind w:left="1440" w:hanging="360"/>
      </w:pPr>
    </w:lvl>
    <w:lvl w:ilvl="2" w:tplc="B4D85870">
      <w:start w:val="1"/>
      <w:numFmt w:val="lowerRoman"/>
      <w:lvlText w:val="%3."/>
      <w:lvlJc w:val="right"/>
      <w:pPr>
        <w:ind w:left="2160" w:hanging="180"/>
      </w:pPr>
    </w:lvl>
    <w:lvl w:ilvl="3" w:tplc="3EFA79EA">
      <w:start w:val="1"/>
      <w:numFmt w:val="decimal"/>
      <w:lvlText w:val="%4."/>
      <w:lvlJc w:val="left"/>
      <w:pPr>
        <w:ind w:left="2880" w:hanging="360"/>
      </w:pPr>
    </w:lvl>
    <w:lvl w:ilvl="4" w:tplc="67C4444C">
      <w:start w:val="1"/>
      <w:numFmt w:val="lowerLetter"/>
      <w:lvlText w:val="%5."/>
      <w:lvlJc w:val="left"/>
      <w:pPr>
        <w:ind w:left="3600" w:hanging="360"/>
      </w:pPr>
    </w:lvl>
    <w:lvl w:ilvl="5" w:tplc="850EF8D4">
      <w:start w:val="1"/>
      <w:numFmt w:val="lowerRoman"/>
      <w:lvlText w:val="%6."/>
      <w:lvlJc w:val="right"/>
      <w:pPr>
        <w:ind w:left="4320" w:hanging="180"/>
      </w:pPr>
    </w:lvl>
    <w:lvl w:ilvl="6" w:tplc="A6406AC2">
      <w:start w:val="1"/>
      <w:numFmt w:val="decimal"/>
      <w:lvlText w:val="%7."/>
      <w:lvlJc w:val="left"/>
      <w:pPr>
        <w:ind w:left="5040" w:hanging="360"/>
      </w:pPr>
    </w:lvl>
    <w:lvl w:ilvl="7" w:tplc="235624B6">
      <w:start w:val="1"/>
      <w:numFmt w:val="lowerLetter"/>
      <w:lvlText w:val="%8."/>
      <w:lvlJc w:val="left"/>
      <w:pPr>
        <w:ind w:left="5760" w:hanging="360"/>
      </w:pPr>
    </w:lvl>
    <w:lvl w:ilvl="8" w:tplc="CE229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75F42"/>
    <w:multiLevelType w:val="hybridMultilevel"/>
    <w:tmpl w:val="646034FE"/>
    <w:lvl w:ilvl="0" w:tplc="4CA23EBA">
      <w:start w:val="1"/>
      <w:numFmt w:val="decimal"/>
      <w:lvlText w:val="%1)"/>
      <w:lvlJc w:val="left"/>
      <w:pPr>
        <w:ind w:left="2204" w:hanging="360"/>
      </w:pPr>
    </w:lvl>
    <w:lvl w:ilvl="1" w:tplc="B0A8CC36">
      <w:start w:val="1"/>
      <w:numFmt w:val="lowerLetter"/>
      <w:lvlText w:val="%2."/>
      <w:lvlJc w:val="left"/>
      <w:pPr>
        <w:ind w:left="3065" w:hanging="360"/>
      </w:pPr>
    </w:lvl>
    <w:lvl w:ilvl="2" w:tplc="E5A8186A">
      <w:start w:val="1"/>
      <w:numFmt w:val="lowerRoman"/>
      <w:lvlText w:val="%3."/>
      <w:lvlJc w:val="right"/>
      <w:pPr>
        <w:ind w:left="3785" w:hanging="180"/>
      </w:pPr>
    </w:lvl>
    <w:lvl w:ilvl="3" w:tplc="194A8C3C">
      <w:start w:val="1"/>
      <w:numFmt w:val="decimal"/>
      <w:lvlText w:val="%4."/>
      <w:lvlJc w:val="left"/>
      <w:pPr>
        <w:ind w:left="4505" w:hanging="360"/>
      </w:pPr>
    </w:lvl>
    <w:lvl w:ilvl="4" w:tplc="47BEB768">
      <w:start w:val="1"/>
      <w:numFmt w:val="lowerLetter"/>
      <w:lvlText w:val="%5."/>
      <w:lvlJc w:val="left"/>
      <w:pPr>
        <w:ind w:left="5225" w:hanging="360"/>
      </w:pPr>
    </w:lvl>
    <w:lvl w:ilvl="5" w:tplc="BF4C754A">
      <w:start w:val="1"/>
      <w:numFmt w:val="lowerRoman"/>
      <w:lvlText w:val="%6."/>
      <w:lvlJc w:val="right"/>
      <w:pPr>
        <w:ind w:left="5945" w:hanging="180"/>
      </w:pPr>
    </w:lvl>
    <w:lvl w:ilvl="6" w:tplc="FEA82644">
      <w:start w:val="1"/>
      <w:numFmt w:val="decimal"/>
      <w:lvlText w:val="%7."/>
      <w:lvlJc w:val="left"/>
      <w:pPr>
        <w:ind w:left="6665" w:hanging="360"/>
      </w:pPr>
    </w:lvl>
    <w:lvl w:ilvl="7" w:tplc="88F6E152">
      <w:start w:val="1"/>
      <w:numFmt w:val="lowerLetter"/>
      <w:lvlText w:val="%8."/>
      <w:lvlJc w:val="left"/>
      <w:pPr>
        <w:ind w:left="7385" w:hanging="360"/>
      </w:pPr>
    </w:lvl>
    <w:lvl w:ilvl="8" w:tplc="81F04E14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58895666"/>
    <w:multiLevelType w:val="hybridMultilevel"/>
    <w:tmpl w:val="9CBC473C"/>
    <w:lvl w:ilvl="0" w:tplc="3516EB96">
      <w:start w:val="1"/>
      <w:numFmt w:val="decimal"/>
      <w:lvlText w:val="%1."/>
      <w:lvlJc w:val="left"/>
      <w:pPr>
        <w:ind w:left="1287" w:hanging="360"/>
      </w:pPr>
    </w:lvl>
    <w:lvl w:ilvl="1" w:tplc="884C2CF6">
      <w:start w:val="1"/>
      <w:numFmt w:val="lowerLetter"/>
      <w:lvlText w:val="%2."/>
      <w:lvlJc w:val="left"/>
      <w:pPr>
        <w:ind w:left="2007" w:hanging="360"/>
      </w:pPr>
    </w:lvl>
    <w:lvl w:ilvl="2" w:tplc="66C27FF0">
      <w:start w:val="1"/>
      <w:numFmt w:val="lowerRoman"/>
      <w:lvlText w:val="%3."/>
      <w:lvlJc w:val="right"/>
      <w:pPr>
        <w:ind w:left="2727" w:hanging="180"/>
      </w:pPr>
    </w:lvl>
    <w:lvl w:ilvl="3" w:tplc="8ABA67EE">
      <w:start w:val="1"/>
      <w:numFmt w:val="decimal"/>
      <w:lvlText w:val="%4."/>
      <w:lvlJc w:val="left"/>
      <w:pPr>
        <w:ind w:left="3447" w:hanging="360"/>
      </w:pPr>
    </w:lvl>
    <w:lvl w:ilvl="4" w:tplc="6EA400F0">
      <w:start w:val="1"/>
      <w:numFmt w:val="lowerLetter"/>
      <w:lvlText w:val="%5."/>
      <w:lvlJc w:val="left"/>
      <w:pPr>
        <w:ind w:left="4167" w:hanging="360"/>
      </w:pPr>
    </w:lvl>
    <w:lvl w:ilvl="5" w:tplc="578CFF9C">
      <w:start w:val="1"/>
      <w:numFmt w:val="lowerRoman"/>
      <w:lvlText w:val="%6."/>
      <w:lvlJc w:val="right"/>
      <w:pPr>
        <w:ind w:left="4887" w:hanging="180"/>
      </w:pPr>
    </w:lvl>
    <w:lvl w:ilvl="6" w:tplc="A680E4FC">
      <w:start w:val="1"/>
      <w:numFmt w:val="decimal"/>
      <w:lvlText w:val="%7."/>
      <w:lvlJc w:val="left"/>
      <w:pPr>
        <w:ind w:left="5607" w:hanging="360"/>
      </w:pPr>
    </w:lvl>
    <w:lvl w:ilvl="7" w:tplc="5326552A">
      <w:start w:val="1"/>
      <w:numFmt w:val="lowerLetter"/>
      <w:lvlText w:val="%8."/>
      <w:lvlJc w:val="left"/>
      <w:pPr>
        <w:ind w:left="6327" w:hanging="360"/>
      </w:pPr>
    </w:lvl>
    <w:lvl w:ilvl="8" w:tplc="B6B24130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D20425"/>
    <w:multiLevelType w:val="hybridMultilevel"/>
    <w:tmpl w:val="39EEBB4C"/>
    <w:lvl w:ilvl="0" w:tplc="D2443908">
      <w:start w:val="1"/>
      <w:numFmt w:val="decimal"/>
      <w:lvlText w:val="%1)"/>
      <w:lvlJc w:val="left"/>
      <w:pPr>
        <w:ind w:left="720" w:hanging="360"/>
      </w:pPr>
    </w:lvl>
    <w:lvl w:ilvl="1" w:tplc="5B903362">
      <w:start w:val="1"/>
      <w:numFmt w:val="lowerLetter"/>
      <w:lvlText w:val="%2."/>
      <w:lvlJc w:val="left"/>
      <w:pPr>
        <w:ind w:left="1440" w:hanging="360"/>
      </w:pPr>
    </w:lvl>
    <w:lvl w:ilvl="2" w:tplc="A414FD88">
      <w:start w:val="1"/>
      <w:numFmt w:val="lowerRoman"/>
      <w:lvlText w:val="%3."/>
      <w:lvlJc w:val="right"/>
      <w:pPr>
        <w:ind w:left="2160" w:hanging="180"/>
      </w:pPr>
    </w:lvl>
    <w:lvl w:ilvl="3" w:tplc="FA10BD22">
      <w:start w:val="1"/>
      <w:numFmt w:val="decimal"/>
      <w:lvlText w:val="%4."/>
      <w:lvlJc w:val="left"/>
      <w:pPr>
        <w:ind w:left="2880" w:hanging="360"/>
      </w:pPr>
    </w:lvl>
    <w:lvl w:ilvl="4" w:tplc="365A9270">
      <w:start w:val="1"/>
      <w:numFmt w:val="lowerLetter"/>
      <w:lvlText w:val="%5."/>
      <w:lvlJc w:val="left"/>
      <w:pPr>
        <w:ind w:left="3600" w:hanging="360"/>
      </w:pPr>
    </w:lvl>
    <w:lvl w:ilvl="5" w:tplc="4DAC2594">
      <w:start w:val="1"/>
      <w:numFmt w:val="lowerRoman"/>
      <w:lvlText w:val="%6."/>
      <w:lvlJc w:val="right"/>
      <w:pPr>
        <w:ind w:left="4320" w:hanging="180"/>
      </w:pPr>
    </w:lvl>
    <w:lvl w:ilvl="6" w:tplc="1C6811EA">
      <w:start w:val="1"/>
      <w:numFmt w:val="decimal"/>
      <w:lvlText w:val="%7."/>
      <w:lvlJc w:val="left"/>
      <w:pPr>
        <w:ind w:left="5040" w:hanging="360"/>
      </w:pPr>
    </w:lvl>
    <w:lvl w:ilvl="7" w:tplc="8E0CDC92">
      <w:start w:val="1"/>
      <w:numFmt w:val="lowerLetter"/>
      <w:lvlText w:val="%8."/>
      <w:lvlJc w:val="left"/>
      <w:pPr>
        <w:ind w:left="5760" w:hanging="360"/>
      </w:pPr>
    </w:lvl>
    <w:lvl w:ilvl="8" w:tplc="8B6646B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90A67"/>
    <w:multiLevelType w:val="hybridMultilevel"/>
    <w:tmpl w:val="AAFE52FA"/>
    <w:lvl w:ilvl="0" w:tplc="AB264C9E">
      <w:start w:val="1"/>
      <w:numFmt w:val="decimal"/>
      <w:lvlText w:val="%1)"/>
      <w:lvlJc w:val="left"/>
      <w:pPr>
        <w:ind w:left="1287" w:hanging="360"/>
      </w:pPr>
    </w:lvl>
    <w:lvl w:ilvl="1" w:tplc="9D7E515A">
      <w:start w:val="1"/>
      <w:numFmt w:val="lowerLetter"/>
      <w:lvlText w:val="%2."/>
      <w:lvlJc w:val="left"/>
      <w:pPr>
        <w:ind w:left="2007" w:hanging="360"/>
      </w:pPr>
    </w:lvl>
    <w:lvl w:ilvl="2" w:tplc="5D447714">
      <w:start w:val="1"/>
      <w:numFmt w:val="lowerRoman"/>
      <w:lvlText w:val="%3."/>
      <w:lvlJc w:val="right"/>
      <w:pPr>
        <w:ind w:left="2727" w:hanging="180"/>
      </w:pPr>
    </w:lvl>
    <w:lvl w:ilvl="3" w:tplc="BD56058E">
      <w:start w:val="1"/>
      <w:numFmt w:val="decimal"/>
      <w:lvlText w:val="%4."/>
      <w:lvlJc w:val="left"/>
      <w:pPr>
        <w:ind w:left="3447" w:hanging="360"/>
      </w:pPr>
    </w:lvl>
    <w:lvl w:ilvl="4" w:tplc="72BE6AC0">
      <w:start w:val="1"/>
      <w:numFmt w:val="lowerLetter"/>
      <w:lvlText w:val="%5."/>
      <w:lvlJc w:val="left"/>
      <w:pPr>
        <w:ind w:left="4167" w:hanging="360"/>
      </w:pPr>
    </w:lvl>
    <w:lvl w:ilvl="5" w:tplc="C5700DDA">
      <w:start w:val="1"/>
      <w:numFmt w:val="lowerRoman"/>
      <w:lvlText w:val="%6."/>
      <w:lvlJc w:val="right"/>
      <w:pPr>
        <w:ind w:left="4887" w:hanging="180"/>
      </w:pPr>
    </w:lvl>
    <w:lvl w:ilvl="6" w:tplc="BF420304">
      <w:start w:val="1"/>
      <w:numFmt w:val="decimal"/>
      <w:lvlText w:val="%7."/>
      <w:lvlJc w:val="left"/>
      <w:pPr>
        <w:ind w:left="5607" w:hanging="360"/>
      </w:pPr>
    </w:lvl>
    <w:lvl w:ilvl="7" w:tplc="19A64828">
      <w:start w:val="1"/>
      <w:numFmt w:val="lowerLetter"/>
      <w:lvlText w:val="%8."/>
      <w:lvlJc w:val="left"/>
      <w:pPr>
        <w:ind w:left="6327" w:hanging="360"/>
      </w:pPr>
    </w:lvl>
    <w:lvl w:ilvl="8" w:tplc="7FAA390A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264E52"/>
    <w:multiLevelType w:val="hybridMultilevel"/>
    <w:tmpl w:val="AB9023FA"/>
    <w:lvl w:ilvl="0" w:tplc="A5902AAC">
      <w:start w:val="1"/>
      <w:numFmt w:val="decimal"/>
      <w:lvlText w:val="%1)"/>
      <w:lvlJc w:val="left"/>
      <w:pPr>
        <w:ind w:left="720" w:hanging="360"/>
      </w:pPr>
    </w:lvl>
    <w:lvl w:ilvl="1" w:tplc="7BC01B0E">
      <w:start w:val="1"/>
      <w:numFmt w:val="lowerLetter"/>
      <w:lvlText w:val="%2."/>
      <w:lvlJc w:val="left"/>
      <w:pPr>
        <w:ind w:left="1440" w:hanging="360"/>
      </w:pPr>
    </w:lvl>
    <w:lvl w:ilvl="2" w:tplc="4630163A">
      <w:start w:val="1"/>
      <w:numFmt w:val="lowerRoman"/>
      <w:lvlText w:val="%3."/>
      <w:lvlJc w:val="right"/>
      <w:pPr>
        <w:ind w:left="2160" w:hanging="180"/>
      </w:pPr>
    </w:lvl>
    <w:lvl w:ilvl="3" w:tplc="369C8E1E">
      <w:start w:val="1"/>
      <w:numFmt w:val="decimal"/>
      <w:lvlText w:val="%4."/>
      <w:lvlJc w:val="left"/>
      <w:pPr>
        <w:ind w:left="2880" w:hanging="360"/>
      </w:pPr>
    </w:lvl>
    <w:lvl w:ilvl="4" w:tplc="77542E9A">
      <w:start w:val="1"/>
      <w:numFmt w:val="lowerLetter"/>
      <w:lvlText w:val="%5."/>
      <w:lvlJc w:val="left"/>
      <w:pPr>
        <w:ind w:left="3600" w:hanging="360"/>
      </w:pPr>
    </w:lvl>
    <w:lvl w:ilvl="5" w:tplc="480AFC8C">
      <w:start w:val="1"/>
      <w:numFmt w:val="lowerRoman"/>
      <w:lvlText w:val="%6."/>
      <w:lvlJc w:val="right"/>
      <w:pPr>
        <w:ind w:left="4320" w:hanging="180"/>
      </w:pPr>
    </w:lvl>
    <w:lvl w:ilvl="6" w:tplc="131A13C6">
      <w:start w:val="1"/>
      <w:numFmt w:val="decimal"/>
      <w:lvlText w:val="%7."/>
      <w:lvlJc w:val="left"/>
      <w:pPr>
        <w:ind w:left="5040" w:hanging="360"/>
      </w:pPr>
    </w:lvl>
    <w:lvl w:ilvl="7" w:tplc="E7CE7ABE">
      <w:start w:val="1"/>
      <w:numFmt w:val="lowerLetter"/>
      <w:lvlText w:val="%8."/>
      <w:lvlJc w:val="left"/>
      <w:pPr>
        <w:ind w:left="5760" w:hanging="360"/>
      </w:pPr>
    </w:lvl>
    <w:lvl w:ilvl="8" w:tplc="634CC90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A4755"/>
    <w:multiLevelType w:val="hybridMultilevel"/>
    <w:tmpl w:val="77FA2148"/>
    <w:lvl w:ilvl="0" w:tplc="3200A694">
      <w:start w:val="1"/>
      <w:numFmt w:val="decimal"/>
      <w:lvlText w:val="%1)"/>
      <w:lvlJc w:val="left"/>
      <w:pPr>
        <w:ind w:left="720" w:hanging="360"/>
      </w:pPr>
    </w:lvl>
    <w:lvl w:ilvl="1" w:tplc="0E8A397A">
      <w:start w:val="1"/>
      <w:numFmt w:val="lowerLetter"/>
      <w:lvlText w:val="%2."/>
      <w:lvlJc w:val="left"/>
      <w:pPr>
        <w:ind w:left="1440" w:hanging="360"/>
      </w:pPr>
    </w:lvl>
    <w:lvl w:ilvl="2" w:tplc="5E487068">
      <w:start w:val="1"/>
      <w:numFmt w:val="lowerRoman"/>
      <w:lvlText w:val="%3."/>
      <w:lvlJc w:val="right"/>
      <w:pPr>
        <w:ind w:left="2160" w:hanging="180"/>
      </w:pPr>
    </w:lvl>
    <w:lvl w:ilvl="3" w:tplc="C952F410">
      <w:start w:val="1"/>
      <w:numFmt w:val="decimal"/>
      <w:lvlText w:val="%4."/>
      <w:lvlJc w:val="left"/>
      <w:pPr>
        <w:ind w:left="2880" w:hanging="360"/>
      </w:pPr>
    </w:lvl>
    <w:lvl w:ilvl="4" w:tplc="C02039CE">
      <w:start w:val="1"/>
      <w:numFmt w:val="lowerLetter"/>
      <w:lvlText w:val="%5."/>
      <w:lvlJc w:val="left"/>
      <w:pPr>
        <w:ind w:left="3600" w:hanging="360"/>
      </w:pPr>
    </w:lvl>
    <w:lvl w:ilvl="5" w:tplc="14EC1B32">
      <w:start w:val="1"/>
      <w:numFmt w:val="lowerRoman"/>
      <w:lvlText w:val="%6."/>
      <w:lvlJc w:val="right"/>
      <w:pPr>
        <w:ind w:left="4320" w:hanging="180"/>
      </w:pPr>
    </w:lvl>
    <w:lvl w:ilvl="6" w:tplc="8C6EE45E">
      <w:start w:val="1"/>
      <w:numFmt w:val="decimal"/>
      <w:lvlText w:val="%7."/>
      <w:lvlJc w:val="left"/>
      <w:pPr>
        <w:ind w:left="5040" w:hanging="360"/>
      </w:pPr>
    </w:lvl>
    <w:lvl w:ilvl="7" w:tplc="696CCF1C">
      <w:start w:val="1"/>
      <w:numFmt w:val="lowerLetter"/>
      <w:lvlText w:val="%8."/>
      <w:lvlJc w:val="left"/>
      <w:pPr>
        <w:ind w:left="5760" w:hanging="360"/>
      </w:pPr>
    </w:lvl>
    <w:lvl w:ilvl="8" w:tplc="E974A9F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16F94"/>
    <w:multiLevelType w:val="hybridMultilevel"/>
    <w:tmpl w:val="A7A87546"/>
    <w:lvl w:ilvl="0" w:tplc="9DBC9DBA">
      <w:start w:val="1"/>
      <w:numFmt w:val="decimal"/>
      <w:lvlText w:val="%1)"/>
      <w:lvlJc w:val="left"/>
      <w:pPr>
        <w:ind w:left="1287" w:hanging="360"/>
      </w:pPr>
    </w:lvl>
    <w:lvl w:ilvl="1" w:tplc="6016B110">
      <w:start w:val="1"/>
      <w:numFmt w:val="lowerLetter"/>
      <w:lvlText w:val="%2."/>
      <w:lvlJc w:val="left"/>
      <w:pPr>
        <w:ind w:left="2007" w:hanging="360"/>
      </w:pPr>
    </w:lvl>
    <w:lvl w:ilvl="2" w:tplc="5858BD9C">
      <w:start w:val="1"/>
      <w:numFmt w:val="lowerRoman"/>
      <w:lvlText w:val="%3."/>
      <w:lvlJc w:val="right"/>
      <w:pPr>
        <w:ind w:left="2727" w:hanging="180"/>
      </w:pPr>
    </w:lvl>
    <w:lvl w:ilvl="3" w:tplc="C38457A8">
      <w:start w:val="1"/>
      <w:numFmt w:val="decimal"/>
      <w:lvlText w:val="%4."/>
      <w:lvlJc w:val="left"/>
      <w:pPr>
        <w:ind w:left="3447" w:hanging="360"/>
      </w:pPr>
    </w:lvl>
    <w:lvl w:ilvl="4" w:tplc="51D02FD6">
      <w:start w:val="1"/>
      <w:numFmt w:val="lowerLetter"/>
      <w:lvlText w:val="%5."/>
      <w:lvlJc w:val="left"/>
      <w:pPr>
        <w:ind w:left="4167" w:hanging="360"/>
      </w:pPr>
    </w:lvl>
    <w:lvl w:ilvl="5" w:tplc="A11E7360">
      <w:start w:val="1"/>
      <w:numFmt w:val="lowerRoman"/>
      <w:lvlText w:val="%6."/>
      <w:lvlJc w:val="right"/>
      <w:pPr>
        <w:ind w:left="4887" w:hanging="180"/>
      </w:pPr>
    </w:lvl>
    <w:lvl w:ilvl="6" w:tplc="BB368430">
      <w:start w:val="1"/>
      <w:numFmt w:val="decimal"/>
      <w:lvlText w:val="%7."/>
      <w:lvlJc w:val="left"/>
      <w:pPr>
        <w:ind w:left="5607" w:hanging="360"/>
      </w:pPr>
    </w:lvl>
    <w:lvl w:ilvl="7" w:tplc="A4F0FF28">
      <w:start w:val="1"/>
      <w:numFmt w:val="lowerLetter"/>
      <w:lvlText w:val="%8."/>
      <w:lvlJc w:val="left"/>
      <w:pPr>
        <w:ind w:left="6327" w:hanging="360"/>
      </w:pPr>
    </w:lvl>
    <w:lvl w:ilvl="8" w:tplc="40BCF622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FFF71AE"/>
    <w:multiLevelType w:val="hybridMultilevel"/>
    <w:tmpl w:val="C3A66398"/>
    <w:lvl w:ilvl="0" w:tplc="1ED2AB60">
      <w:start w:val="1"/>
      <w:numFmt w:val="decimal"/>
      <w:lvlText w:val="%1)"/>
      <w:lvlJc w:val="left"/>
      <w:pPr>
        <w:ind w:left="720" w:hanging="360"/>
      </w:pPr>
    </w:lvl>
    <w:lvl w:ilvl="1" w:tplc="F5D229A0">
      <w:start w:val="1"/>
      <w:numFmt w:val="lowerLetter"/>
      <w:lvlText w:val="%2."/>
      <w:lvlJc w:val="left"/>
      <w:pPr>
        <w:ind w:left="1440" w:hanging="360"/>
      </w:pPr>
    </w:lvl>
    <w:lvl w:ilvl="2" w:tplc="4F7801DE">
      <w:start w:val="1"/>
      <w:numFmt w:val="lowerRoman"/>
      <w:lvlText w:val="%3."/>
      <w:lvlJc w:val="right"/>
      <w:pPr>
        <w:ind w:left="2160" w:hanging="180"/>
      </w:pPr>
    </w:lvl>
    <w:lvl w:ilvl="3" w:tplc="E4229CA2">
      <w:start w:val="1"/>
      <w:numFmt w:val="decimal"/>
      <w:lvlText w:val="%4."/>
      <w:lvlJc w:val="left"/>
      <w:pPr>
        <w:ind w:left="2880" w:hanging="360"/>
      </w:pPr>
    </w:lvl>
    <w:lvl w:ilvl="4" w:tplc="95404EB4">
      <w:start w:val="1"/>
      <w:numFmt w:val="lowerLetter"/>
      <w:lvlText w:val="%5."/>
      <w:lvlJc w:val="left"/>
      <w:pPr>
        <w:ind w:left="3600" w:hanging="360"/>
      </w:pPr>
    </w:lvl>
    <w:lvl w:ilvl="5" w:tplc="A7E0E6A0">
      <w:start w:val="1"/>
      <w:numFmt w:val="lowerRoman"/>
      <w:lvlText w:val="%6."/>
      <w:lvlJc w:val="right"/>
      <w:pPr>
        <w:ind w:left="4320" w:hanging="180"/>
      </w:pPr>
    </w:lvl>
    <w:lvl w:ilvl="6" w:tplc="29367C44">
      <w:start w:val="1"/>
      <w:numFmt w:val="decimal"/>
      <w:lvlText w:val="%7."/>
      <w:lvlJc w:val="left"/>
      <w:pPr>
        <w:ind w:left="5040" w:hanging="360"/>
      </w:pPr>
    </w:lvl>
    <w:lvl w:ilvl="7" w:tplc="E068958C">
      <w:start w:val="1"/>
      <w:numFmt w:val="lowerLetter"/>
      <w:lvlText w:val="%8."/>
      <w:lvlJc w:val="left"/>
      <w:pPr>
        <w:ind w:left="5760" w:hanging="360"/>
      </w:pPr>
    </w:lvl>
    <w:lvl w:ilvl="8" w:tplc="81B8EEF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F6534"/>
    <w:multiLevelType w:val="hybridMultilevel"/>
    <w:tmpl w:val="8DAED3A6"/>
    <w:lvl w:ilvl="0" w:tplc="0A662480">
      <w:start w:val="1"/>
      <w:numFmt w:val="decimal"/>
      <w:lvlText w:val="%1)"/>
      <w:lvlJc w:val="left"/>
      <w:pPr>
        <w:ind w:left="720" w:hanging="360"/>
      </w:pPr>
    </w:lvl>
    <w:lvl w:ilvl="1" w:tplc="C3AE8F62">
      <w:start w:val="1"/>
      <w:numFmt w:val="lowerLetter"/>
      <w:lvlText w:val="%2."/>
      <w:lvlJc w:val="left"/>
      <w:pPr>
        <w:ind w:left="1440" w:hanging="360"/>
      </w:pPr>
    </w:lvl>
    <w:lvl w:ilvl="2" w:tplc="32C8ADFC">
      <w:start w:val="1"/>
      <w:numFmt w:val="lowerRoman"/>
      <w:lvlText w:val="%3."/>
      <w:lvlJc w:val="right"/>
      <w:pPr>
        <w:ind w:left="2160" w:hanging="180"/>
      </w:pPr>
    </w:lvl>
    <w:lvl w:ilvl="3" w:tplc="4CFA80C6">
      <w:start w:val="1"/>
      <w:numFmt w:val="decimal"/>
      <w:lvlText w:val="%4."/>
      <w:lvlJc w:val="left"/>
      <w:pPr>
        <w:ind w:left="2880" w:hanging="360"/>
      </w:pPr>
    </w:lvl>
    <w:lvl w:ilvl="4" w:tplc="B62AF22E">
      <w:start w:val="1"/>
      <w:numFmt w:val="lowerLetter"/>
      <w:lvlText w:val="%5."/>
      <w:lvlJc w:val="left"/>
      <w:pPr>
        <w:ind w:left="3600" w:hanging="360"/>
      </w:pPr>
    </w:lvl>
    <w:lvl w:ilvl="5" w:tplc="81F29234">
      <w:start w:val="1"/>
      <w:numFmt w:val="lowerRoman"/>
      <w:lvlText w:val="%6."/>
      <w:lvlJc w:val="right"/>
      <w:pPr>
        <w:ind w:left="4320" w:hanging="180"/>
      </w:pPr>
    </w:lvl>
    <w:lvl w:ilvl="6" w:tplc="4F38955C">
      <w:start w:val="1"/>
      <w:numFmt w:val="decimal"/>
      <w:lvlText w:val="%7."/>
      <w:lvlJc w:val="left"/>
      <w:pPr>
        <w:ind w:left="5040" w:hanging="360"/>
      </w:pPr>
    </w:lvl>
    <w:lvl w:ilvl="7" w:tplc="93D260BE">
      <w:start w:val="1"/>
      <w:numFmt w:val="lowerLetter"/>
      <w:lvlText w:val="%8."/>
      <w:lvlJc w:val="left"/>
      <w:pPr>
        <w:ind w:left="5760" w:hanging="360"/>
      </w:pPr>
    </w:lvl>
    <w:lvl w:ilvl="8" w:tplc="DFF8B53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D1C22"/>
    <w:multiLevelType w:val="hybridMultilevel"/>
    <w:tmpl w:val="E8F6DAF4"/>
    <w:lvl w:ilvl="0" w:tplc="47526BC4">
      <w:start w:val="1"/>
      <w:numFmt w:val="decimal"/>
      <w:lvlText w:val="%1)"/>
      <w:lvlJc w:val="left"/>
      <w:pPr>
        <w:ind w:left="720" w:hanging="360"/>
      </w:pPr>
    </w:lvl>
    <w:lvl w:ilvl="1" w:tplc="D9007362">
      <w:start w:val="1"/>
      <w:numFmt w:val="lowerLetter"/>
      <w:lvlText w:val="%2."/>
      <w:lvlJc w:val="left"/>
      <w:pPr>
        <w:ind w:left="1440" w:hanging="360"/>
      </w:pPr>
    </w:lvl>
    <w:lvl w:ilvl="2" w:tplc="D6003534">
      <w:start w:val="1"/>
      <w:numFmt w:val="lowerRoman"/>
      <w:lvlText w:val="%3."/>
      <w:lvlJc w:val="right"/>
      <w:pPr>
        <w:ind w:left="2160" w:hanging="180"/>
      </w:pPr>
    </w:lvl>
    <w:lvl w:ilvl="3" w:tplc="7E5E7E78">
      <w:start w:val="1"/>
      <w:numFmt w:val="decimal"/>
      <w:lvlText w:val="%4."/>
      <w:lvlJc w:val="left"/>
      <w:pPr>
        <w:ind w:left="2880" w:hanging="360"/>
      </w:pPr>
    </w:lvl>
    <w:lvl w:ilvl="4" w:tplc="2C5E73A8">
      <w:start w:val="1"/>
      <w:numFmt w:val="lowerLetter"/>
      <w:lvlText w:val="%5."/>
      <w:lvlJc w:val="left"/>
      <w:pPr>
        <w:ind w:left="3600" w:hanging="360"/>
      </w:pPr>
    </w:lvl>
    <w:lvl w:ilvl="5" w:tplc="61D2402C">
      <w:start w:val="1"/>
      <w:numFmt w:val="lowerRoman"/>
      <w:lvlText w:val="%6."/>
      <w:lvlJc w:val="right"/>
      <w:pPr>
        <w:ind w:left="4320" w:hanging="180"/>
      </w:pPr>
    </w:lvl>
    <w:lvl w:ilvl="6" w:tplc="25F220B6">
      <w:start w:val="1"/>
      <w:numFmt w:val="decimal"/>
      <w:lvlText w:val="%7."/>
      <w:lvlJc w:val="left"/>
      <w:pPr>
        <w:ind w:left="5040" w:hanging="360"/>
      </w:pPr>
    </w:lvl>
    <w:lvl w:ilvl="7" w:tplc="3FE823E6">
      <w:start w:val="1"/>
      <w:numFmt w:val="lowerLetter"/>
      <w:lvlText w:val="%8."/>
      <w:lvlJc w:val="left"/>
      <w:pPr>
        <w:ind w:left="5760" w:hanging="360"/>
      </w:pPr>
    </w:lvl>
    <w:lvl w:ilvl="8" w:tplc="98D0F81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B0CDA"/>
    <w:multiLevelType w:val="hybridMultilevel"/>
    <w:tmpl w:val="7C3C80AA"/>
    <w:lvl w:ilvl="0" w:tplc="5A62C9F4">
      <w:start w:val="1"/>
      <w:numFmt w:val="decimal"/>
      <w:lvlText w:val="%1)"/>
      <w:lvlJc w:val="left"/>
      <w:pPr>
        <w:ind w:left="720" w:hanging="360"/>
      </w:pPr>
    </w:lvl>
    <w:lvl w:ilvl="1" w:tplc="199A8620">
      <w:start w:val="1"/>
      <w:numFmt w:val="lowerLetter"/>
      <w:lvlText w:val="%2."/>
      <w:lvlJc w:val="left"/>
      <w:pPr>
        <w:ind w:left="1440" w:hanging="360"/>
      </w:pPr>
    </w:lvl>
    <w:lvl w:ilvl="2" w:tplc="167ABF60">
      <w:start w:val="1"/>
      <w:numFmt w:val="lowerRoman"/>
      <w:lvlText w:val="%3."/>
      <w:lvlJc w:val="right"/>
      <w:pPr>
        <w:ind w:left="2160" w:hanging="180"/>
      </w:pPr>
    </w:lvl>
    <w:lvl w:ilvl="3" w:tplc="6A8ABA4C">
      <w:start w:val="1"/>
      <w:numFmt w:val="decimal"/>
      <w:lvlText w:val="%4."/>
      <w:lvlJc w:val="left"/>
      <w:pPr>
        <w:ind w:left="2880" w:hanging="360"/>
      </w:pPr>
    </w:lvl>
    <w:lvl w:ilvl="4" w:tplc="69EE528C">
      <w:start w:val="1"/>
      <w:numFmt w:val="lowerLetter"/>
      <w:lvlText w:val="%5."/>
      <w:lvlJc w:val="left"/>
      <w:pPr>
        <w:ind w:left="3600" w:hanging="360"/>
      </w:pPr>
    </w:lvl>
    <w:lvl w:ilvl="5" w:tplc="556ED5CA">
      <w:start w:val="1"/>
      <w:numFmt w:val="lowerRoman"/>
      <w:lvlText w:val="%6."/>
      <w:lvlJc w:val="right"/>
      <w:pPr>
        <w:ind w:left="4320" w:hanging="180"/>
      </w:pPr>
    </w:lvl>
    <w:lvl w:ilvl="6" w:tplc="26362D3C">
      <w:start w:val="1"/>
      <w:numFmt w:val="decimal"/>
      <w:lvlText w:val="%7."/>
      <w:lvlJc w:val="left"/>
      <w:pPr>
        <w:ind w:left="5040" w:hanging="360"/>
      </w:pPr>
    </w:lvl>
    <w:lvl w:ilvl="7" w:tplc="BCF6C70A">
      <w:start w:val="1"/>
      <w:numFmt w:val="lowerLetter"/>
      <w:lvlText w:val="%8."/>
      <w:lvlJc w:val="left"/>
      <w:pPr>
        <w:ind w:left="5760" w:hanging="360"/>
      </w:pPr>
    </w:lvl>
    <w:lvl w:ilvl="8" w:tplc="53F411D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9062C"/>
    <w:multiLevelType w:val="hybridMultilevel"/>
    <w:tmpl w:val="FF587AE0"/>
    <w:lvl w:ilvl="0" w:tplc="7EDAD7E6">
      <w:start w:val="1"/>
      <w:numFmt w:val="decimal"/>
      <w:lvlText w:val="%1)"/>
      <w:lvlJc w:val="left"/>
      <w:pPr>
        <w:ind w:left="720" w:hanging="360"/>
      </w:pPr>
    </w:lvl>
    <w:lvl w:ilvl="1" w:tplc="15B4D738">
      <w:start w:val="1"/>
      <w:numFmt w:val="lowerLetter"/>
      <w:lvlText w:val="%2."/>
      <w:lvlJc w:val="left"/>
      <w:pPr>
        <w:ind w:left="1440" w:hanging="360"/>
      </w:pPr>
    </w:lvl>
    <w:lvl w:ilvl="2" w:tplc="2460C2DE">
      <w:start w:val="1"/>
      <w:numFmt w:val="lowerRoman"/>
      <w:lvlText w:val="%3."/>
      <w:lvlJc w:val="right"/>
      <w:pPr>
        <w:ind w:left="2160" w:hanging="180"/>
      </w:pPr>
    </w:lvl>
    <w:lvl w:ilvl="3" w:tplc="6E90F106">
      <w:start w:val="1"/>
      <w:numFmt w:val="decimal"/>
      <w:lvlText w:val="%4."/>
      <w:lvlJc w:val="left"/>
      <w:pPr>
        <w:ind w:left="2880" w:hanging="360"/>
      </w:pPr>
    </w:lvl>
    <w:lvl w:ilvl="4" w:tplc="16A0688C">
      <w:start w:val="1"/>
      <w:numFmt w:val="lowerLetter"/>
      <w:lvlText w:val="%5."/>
      <w:lvlJc w:val="left"/>
      <w:pPr>
        <w:ind w:left="3600" w:hanging="360"/>
      </w:pPr>
    </w:lvl>
    <w:lvl w:ilvl="5" w:tplc="2A7AE278">
      <w:start w:val="1"/>
      <w:numFmt w:val="lowerRoman"/>
      <w:lvlText w:val="%6."/>
      <w:lvlJc w:val="right"/>
      <w:pPr>
        <w:ind w:left="4320" w:hanging="180"/>
      </w:pPr>
    </w:lvl>
    <w:lvl w:ilvl="6" w:tplc="C77A24C4">
      <w:start w:val="1"/>
      <w:numFmt w:val="decimal"/>
      <w:lvlText w:val="%7."/>
      <w:lvlJc w:val="left"/>
      <w:pPr>
        <w:ind w:left="5040" w:hanging="360"/>
      </w:pPr>
    </w:lvl>
    <w:lvl w:ilvl="7" w:tplc="E3DAA1D4">
      <w:start w:val="1"/>
      <w:numFmt w:val="lowerLetter"/>
      <w:lvlText w:val="%8."/>
      <w:lvlJc w:val="left"/>
      <w:pPr>
        <w:ind w:left="5760" w:hanging="360"/>
      </w:pPr>
    </w:lvl>
    <w:lvl w:ilvl="8" w:tplc="C2E456A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06A1D"/>
    <w:multiLevelType w:val="hybridMultilevel"/>
    <w:tmpl w:val="76CCD8C2"/>
    <w:lvl w:ilvl="0" w:tplc="1F82272A">
      <w:start w:val="1"/>
      <w:numFmt w:val="decimal"/>
      <w:lvlText w:val="%1)"/>
      <w:lvlJc w:val="left"/>
      <w:pPr>
        <w:ind w:left="720" w:hanging="360"/>
      </w:pPr>
    </w:lvl>
    <w:lvl w:ilvl="1" w:tplc="CB143720">
      <w:start w:val="1"/>
      <w:numFmt w:val="lowerLetter"/>
      <w:lvlText w:val="%2."/>
      <w:lvlJc w:val="left"/>
      <w:pPr>
        <w:ind w:left="1440" w:hanging="360"/>
      </w:pPr>
    </w:lvl>
    <w:lvl w:ilvl="2" w:tplc="52D64EE4">
      <w:start w:val="1"/>
      <w:numFmt w:val="lowerRoman"/>
      <w:lvlText w:val="%3."/>
      <w:lvlJc w:val="right"/>
      <w:pPr>
        <w:ind w:left="2160" w:hanging="180"/>
      </w:pPr>
    </w:lvl>
    <w:lvl w:ilvl="3" w:tplc="EC2E2292">
      <w:start w:val="1"/>
      <w:numFmt w:val="decimal"/>
      <w:lvlText w:val="%4."/>
      <w:lvlJc w:val="left"/>
      <w:pPr>
        <w:ind w:left="2880" w:hanging="360"/>
      </w:pPr>
    </w:lvl>
    <w:lvl w:ilvl="4" w:tplc="A2F874EE">
      <w:start w:val="1"/>
      <w:numFmt w:val="lowerLetter"/>
      <w:lvlText w:val="%5."/>
      <w:lvlJc w:val="left"/>
      <w:pPr>
        <w:ind w:left="3600" w:hanging="360"/>
      </w:pPr>
    </w:lvl>
    <w:lvl w:ilvl="5" w:tplc="35EC15A2">
      <w:start w:val="1"/>
      <w:numFmt w:val="lowerRoman"/>
      <w:lvlText w:val="%6."/>
      <w:lvlJc w:val="right"/>
      <w:pPr>
        <w:ind w:left="4320" w:hanging="180"/>
      </w:pPr>
    </w:lvl>
    <w:lvl w:ilvl="6" w:tplc="5C9C4998">
      <w:start w:val="1"/>
      <w:numFmt w:val="decimal"/>
      <w:lvlText w:val="%7."/>
      <w:lvlJc w:val="left"/>
      <w:pPr>
        <w:ind w:left="5040" w:hanging="360"/>
      </w:pPr>
    </w:lvl>
    <w:lvl w:ilvl="7" w:tplc="BEB6CD88">
      <w:start w:val="1"/>
      <w:numFmt w:val="lowerLetter"/>
      <w:lvlText w:val="%8."/>
      <w:lvlJc w:val="left"/>
      <w:pPr>
        <w:ind w:left="5760" w:hanging="360"/>
      </w:pPr>
    </w:lvl>
    <w:lvl w:ilvl="8" w:tplc="5B4AA5A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C4663"/>
    <w:multiLevelType w:val="hybridMultilevel"/>
    <w:tmpl w:val="006CAA84"/>
    <w:lvl w:ilvl="0" w:tplc="107CAD8E">
      <w:start w:val="1"/>
      <w:numFmt w:val="decimal"/>
      <w:lvlText w:val="%1)"/>
      <w:lvlJc w:val="left"/>
      <w:pPr>
        <w:ind w:left="720" w:hanging="360"/>
      </w:pPr>
    </w:lvl>
    <w:lvl w:ilvl="1" w:tplc="C0CABA86">
      <w:start w:val="1"/>
      <w:numFmt w:val="lowerLetter"/>
      <w:lvlText w:val="%2."/>
      <w:lvlJc w:val="left"/>
      <w:pPr>
        <w:ind w:left="1440" w:hanging="360"/>
      </w:pPr>
    </w:lvl>
    <w:lvl w:ilvl="2" w:tplc="2A7679DC">
      <w:start w:val="1"/>
      <w:numFmt w:val="lowerRoman"/>
      <w:lvlText w:val="%3."/>
      <w:lvlJc w:val="right"/>
      <w:pPr>
        <w:ind w:left="2160" w:hanging="180"/>
      </w:pPr>
    </w:lvl>
    <w:lvl w:ilvl="3" w:tplc="6A1E635C">
      <w:start w:val="1"/>
      <w:numFmt w:val="decimal"/>
      <w:lvlText w:val="%4."/>
      <w:lvlJc w:val="left"/>
      <w:pPr>
        <w:ind w:left="2880" w:hanging="360"/>
      </w:pPr>
    </w:lvl>
    <w:lvl w:ilvl="4" w:tplc="214CC2C2">
      <w:start w:val="1"/>
      <w:numFmt w:val="lowerLetter"/>
      <w:lvlText w:val="%5."/>
      <w:lvlJc w:val="left"/>
      <w:pPr>
        <w:ind w:left="3600" w:hanging="360"/>
      </w:pPr>
    </w:lvl>
    <w:lvl w:ilvl="5" w:tplc="12F22BC8">
      <w:start w:val="1"/>
      <w:numFmt w:val="lowerRoman"/>
      <w:lvlText w:val="%6."/>
      <w:lvlJc w:val="right"/>
      <w:pPr>
        <w:ind w:left="4320" w:hanging="180"/>
      </w:pPr>
    </w:lvl>
    <w:lvl w:ilvl="6" w:tplc="ECC848A4">
      <w:start w:val="1"/>
      <w:numFmt w:val="decimal"/>
      <w:lvlText w:val="%7."/>
      <w:lvlJc w:val="left"/>
      <w:pPr>
        <w:ind w:left="5040" w:hanging="360"/>
      </w:pPr>
    </w:lvl>
    <w:lvl w:ilvl="7" w:tplc="0A8011A2">
      <w:start w:val="1"/>
      <w:numFmt w:val="lowerLetter"/>
      <w:lvlText w:val="%8."/>
      <w:lvlJc w:val="left"/>
      <w:pPr>
        <w:ind w:left="5760" w:hanging="360"/>
      </w:pPr>
    </w:lvl>
    <w:lvl w:ilvl="8" w:tplc="C6EA8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D3FF5"/>
    <w:multiLevelType w:val="hybridMultilevel"/>
    <w:tmpl w:val="A48CFF40"/>
    <w:lvl w:ilvl="0" w:tplc="D86A168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FB4D0B6">
      <w:start w:val="1"/>
      <w:numFmt w:val="lowerLetter"/>
      <w:lvlText w:val="%2."/>
      <w:lvlJc w:val="left"/>
      <w:pPr>
        <w:ind w:left="1647" w:hanging="360"/>
      </w:pPr>
    </w:lvl>
    <w:lvl w:ilvl="2" w:tplc="819E025E">
      <w:start w:val="1"/>
      <w:numFmt w:val="lowerRoman"/>
      <w:lvlText w:val="%3."/>
      <w:lvlJc w:val="right"/>
      <w:pPr>
        <w:ind w:left="2367" w:hanging="180"/>
      </w:pPr>
    </w:lvl>
    <w:lvl w:ilvl="3" w:tplc="343E7E74">
      <w:start w:val="1"/>
      <w:numFmt w:val="decimal"/>
      <w:lvlText w:val="%4."/>
      <w:lvlJc w:val="left"/>
      <w:pPr>
        <w:ind w:left="3087" w:hanging="360"/>
      </w:pPr>
    </w:lvl>
    <w:lvl w:ilvl="4" w:tplc="9F3EB152">
      <w:start w:val="1"/>
      <w:numFmt w:val="lowerLetter"/>
      <w:lvlText w:val="%5."/>
      <w:lvlJc w:val="left"/>
      <w:pPr>
        <w:ind w:left="3807" w:hanging="360"/>
      </w:pPr>
    </w:lvl>
    <w:lvl w:ilvl="5" w:tplc="4D86752E">
      <w:start w:val="1"/>
      <w:numFmt w:val="lowerRoman"/>
      <w:lvlText w:val="%6."/>
      <w:lvlJc w:val="right"/>
      <w:pPr>
        <w:ind w:left="4527" w:hanging="180"/>
      </w:pPr>
    </w:lvl>
    <w:lvl w:ilvl="6" w:tplc="D47AE1E8">
      <w:start w:val="1"/>
      <w:numFmt w:val="decimal"/>
      <w:lvlText w:val="%7."/>
      <w:lvlJc w:val="left"/>
      <w:pPr>
        <w:ind w:left="5247" w:hanging="360"/>
      </w:pPr>
    </w:lvl>
    <w:lvl w:ilvl="7" w:tplc="1CB6C294">
      <w:start w:val="1"/>
      <w:numFmt w:val="lowerLetter"/>
      <w:lvlText w:val="%8."/>
      <w:lvlJc w:val="left"/>
      <w:pPr>
        <w:ind w:left="5967" w:hanging="360"/>
      </w:pPr>
    </w:lvl>
    <w:lvl w:ilvl="8" w:tplc="3316510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32"/>
  </w:num>
  <w:num w:numId="5">
    <w:abstractNumId w:val="21"/>
  </w:num>
  <w:num w:numId="6">
    <w:abstractNumId w:val="7"/>
  </w:num>
  <w:num w:numId="7">
    <w:abstractNumId w:val="24"/>
  </w:num>
  <w:num w:numId="8">
    <w:abstractNumId w:val="18"/>
  </w:num>
  <w:num w:numId="9">
    <w:abstractNumId w:val="3"/>
  </w:num>
  <w:num w:numId="10">
    <w:abstractNumId w:val="12"/>
  </w:num>
  <w:num w:numId="11">
    <w:abstractNumId w:val="25"/>
  </w:num>
  <w:num w:numId="12">
    <w:abstractNumId w:val="14"/>
  </w:num>
  <w:num w:numId="13">
    <w:abstractNumId w:val="10"/>
  </w:num>
  <w:num w:numId="14">
    <w:abstractNumId w:val="6"/>
  </w:num>
  <w:num w:numId="15">
    <w:abstractNumId w:val="17"/>
  </w:num>
  <w:num w:numId="16">
    <w:abstractNumId w:val="26"/>
  </w:num>
  <w:num w:numId="17">
    <w:abstractNumId w:val="4"/>
  </w:num>
  <w:num w:numId="18">
    <w:abstractNumId w:val="28"/>
  </w:num>
  <w:num w:numId="19">
    <w:abstractNumId w:val="29"/>
  </w:num>
  <w:num w:numId="20">
    <w:abstractNumId w:val="16"/>
  </w:num>
  <w:num w:numId="21">
    <w:abstractNumId w:val="31"/>
  </w:num>
  <w:num w:numId="22">
    <w:abstractNumId w:val="23"/>
  </w:num>
  <w:num w:numId="23">
    <w:abstractNumId w:val="22"/>
  </w:num>
  <w:num w:numId="24">
    <w:abstractNumId w:val="30"/>
  </w:num>
  <w:num w:numId="25">
    <w:abstractNumId w:val="11"/>
  </w:num>
  <w:num w:numId="26">
    <w:abstractNumId w:val="1"/>
  </w:num>
  <w:num w:numId="27">
    <w:abstractNumId w:val="0"/>
  </w:num>
  <w:num w:numId="28">
    <w:abstractNumId w:val="8"/>
  </w:num>
  <w:num w:numId="29">
    <w:abstractNumId w:val="9"/>
  </w:num>
  <w:num w:numId="30">
    <w:abstractNumId w:val="20"/>
  </w:num>
  <w:num w:numId="31">
    <w:abstractNumId w:val="15"/>
  </w:num>
  <w:num w:numId="32">
    <w:abstractNumId w:val="27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2D"/>
    <w:rsid w:val="0012072D"/>
    <w:rsid w:val="00407A0C"/>
    <w:rsid w:val="006202A7"/>
    <w:rsid w:val="00A45955"/>
    <w:rsid w:val="00D70D51"/>
    <w:rsid w:val="00D7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DE4A"/>
  <w15:docId w15:val="{149119D1-64DF-4C04-BD73-C73E309F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/>
      <w:color w:val="000000"/>
      <w:sz w:val="20"/>
      <w:szCs w:val="20"/>
      <w:lang w:eastAsia="ru-RU"/>
      <w14:ligatures w14:val="none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Courier New" w:eastAsia="Times New Roman" w:hAnsi="Courier New" w:cs="Courier New"/>
      <w:caps/>
      <w:color w:val="000000"/>
      <w:sz w:val="20"/>
      <w:szCs w:val="20"/>
      <w:lang w:eastAsia="ru-RU"/>
      <w14:ligatures w14:val="non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5">
    <w:name w:val="Title"/>
    <w:basedOn w:val="a"/>
    <w:next w:val="a"/>
    <w:link w:val="a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Заголовок Знак"/>
    <w:basedOn w:val="a0"/>
    <w:link w:val="af5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7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/>
      <w:color w:val="2F5496" w:themeColor="accent1" w:themeShade="BF"/>
      <w:sz w:val="32"/>
      <w:lang w:eastAsia="ru-RU"/>
      <w14:ligatures w14:val="non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80"/>
    </w:pPr>
  </w:style>
  <w:style w:type="paragraph" w:styleId="32">
    <w:name w:val="toc 3"/>
    <w:basedOn w:val="a"/>
    <w:next w:val="a"/>
    <w:uiPriority w:val="39"/>
    <w:unhideWhenUsed/>
    <w:pPr>
      <w:spacing w:after="100"/>
      <w:ind w:left="56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C0B5-3A4D-479D-8B1C-8ADD40C7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13348</Words>
  <Characters>76090</Characters>
  <Application>Microsoft Office Word</Application>
  <DocSecurity>0</DocSecurity>
  <Lines>634</Lines>
  <Paragraphs>178</Paragraphs>
  <ScaleCrop>false</ScaleCrop>
  <Company/>
  <LinksUpToDate>false</LinksUpToDate>
  <CharactersWithSpaces>89260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Лапп</dc:creator>
  <cp:keywords/>
  <dc:description/>
  <cp:lastModifiedBy>User</cp:lastModifiedBy>
  <cp:revision>11</cp:revision>
  <dcterms:created xsi:type="dcterms:W3CDTF">2023-08-11T13:34:00Z</dcterms:created>
  <dcterms:modified xsi:type="dcterms:W3CDTF">2024-11-05T07:58:00Z</dcterms:modified>
</cp:coreProperties>
</file>